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8C3" w:rsidRPr="00920928" w:rsidRDefault="00CA28C3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82428" w:rsidRDefault="00C82428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36D" w:rsidRDefault="0004036D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36D" w:rsidRPr="00920928" w:rsidRDefault="0004036D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Default="00CA28C3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662" w:rsidRDefault="000E3662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662" w:rsidRDefault="000E3662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662" w:rsidRDefault="000E3662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662" w:rsidRDefault="000E3662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662" w:rsidRPr="00920928" w:rsidRDefault="000E3662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E02" w:rsidRDefault="00627DCB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CA28C3" w:rsidRDefault="00CA28C3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928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F63F4C">
        <w:rPr>
          <w:rFonts w:ascii="Times New Roman" w:hAnsi="Times New Roman" w:cs="Times New Roman"/>
          <w:b/>
          <w:sz w:val="28"/>
          <w:szCs w:val="28"/>
        </w:rPr>
        <w:t>ОГО</w:t>
      </w:r>
      <w:r w:rsidRPr="00920928">
        <w:rPr>
          <w:rFonts w:ascii="Times New Roman" w:hAnsi="Times New Roman" w:cs="Times New Roman"/>
          <w:b/>
          <w:sz w:val="28"/>
          <w:szCs w:val="28"/>
        </w:rPr>
        <w:t xml:space="preserve"> НАДЗОР</w:t>
      </w:r>
      <w:r w:rsidR="00F63F4C">
        <w:rPr>
          <w:rFonts w:ascii="Times New Roman" w:hAnsi="Times New Roman" w:cs="Times New Roman"/>
          <w:b/>
          <w:sz w:val="28"/>
          <w:szCs w:val="28"/>
        </w:rPr>
        <w:t>А</w:t>
      </w:r>
      <w:r w:rsidRPr="009209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F4C">
        <w:rPr>
          <w:rFonts w:ascii="Times New Roman" w:hAnsi="Times New Roman" w:cs="Times New Roman"/>
          <w:b/>
          <w:sz w:val="28"/>
          <w:szCs w:val="28"/>
        </w:rPr>
        <w:t>В ОБЛАСТИ ЗАЩИТЫ НАСЕЛЕНИЯ И ТЕРРИТОРИЙ ОТ ЧРЕЗВЫЧАЙНЫХ СИТУАЦИЙ ПРИРОДНОГО И ТЕХНОГЕННОГО ХАРАКТЕРА</w:t>
      </w:r>
      <w:r w:rsidRPr="00920928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3B493A">
        <w:rPr>
          <w:rFonts w:ascii="Times New Roman" w:hAnsi="Times New Roman" w:cs="Times New Roman"/>
          <w:b/>
          <w:sz w:val="28"/>
          <w:szCs w:val="28"/>
        </w:rPr>
        <w:t>ГОРОДА СЕВАСТОПОЛЯ</w:t>
      </w:r>
    </w:p>
    <w:p w:rsidR="00C82428" w:rsidRPr="00920928" w:rsidRDefault="00B56A1A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</w:t>
      </w:r>
      <w:r w:rsidR="00363974">
        <w:rPr>
          <w:rFonts w:ascii="Times New Roman" w:hAnsi="Times New Roman" w:cs="Times New Roman"/>
          <w:b/>
          <w:sz w:val="28"/>
          <w:szCs w:val="28"/>
        </w:rPr>
        <w:t>1</w:t>
      </w:r>
      <w:r w:rsidR="00E20D45">
        <w:rPr>
          <w:rFonts w:ascii="Times New Roman" w:hAnsi="Times New Roman" w:cs="Times New Roman"/>
          <w:b/>
          <w:sz w:val="28"/>
          <w:szCs w:val="28"/>
        </w:rPr>
        <w:t>9</w:t>
      </w:r>
      <w:r w:rsidR="00921C1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A28C3" w:rsidRPr="00920928" w:rsidRDefault="00CA28C3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9438C5">
      <w:pPr>
        <w:pStyle w:val="ConsPlusNonformat"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Default="00CA28C3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17" w:rsidRDefault="00BF0D17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17" w:rsidRDefault="00BF0D17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17" w:rsidRDefault="00BF0D17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17" w:rsidRDefault="00BF0D17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17" w:rsidRDefault="00BF0D17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17" w:rsidRDefault="00BF0D17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17" w:rsidRDefault="00BF0D17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17" w:rsidRDefault="00BF0D17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D17" w:rsidRDefault="00BF0D17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DCB" w:rsidRDefault="00627DCB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36D" w:rsidRDefault="0004036D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36D" w:rsidRDefault="0004036D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36D" w:rsidRDefault="0004036D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36D" w:rsidRDefault="0004036D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36D" w:rsidRDefault="0004036D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36D" w:rsidRDefault="0004036D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36D" w:rsidRDefault="0004036D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36D" w:rsidRDefault="0004036D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36D" w:rsidRDefault="0004036D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DCB" w:rsidRPr="00920928" w:rsidRDefault="00627DCB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8C3" w:rsidRPr="00920928" w:rsidRDefault="00CA28C3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237" w:rsidRDefault="003B493A" w:rsidP="009438C5">
      <w:pPr>
        <w:pStyle w:val="ConsPlusNonformat"/>
        <w:widowControl/>
        <w:shd w:val="clear" w:color="auto" w:fill="FFFFFF"/>
        <w:tabs>
          <w:tab w:val="left" w:pos="-2160"/>
          <w:tab w:val="center" w:pos="-1800"/>
          <w:tab w:val="left" w:pos="-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СЕВАСТОПОЛЬ</w:t>
      </w:r>
      <w:r w:rsidR="00921C17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CA28C3" w:rsidRDefault="00CA28C3" w:rsidP="009438C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1026D" w:rsidRPr="00B56A1A" w:rsidRDefault="0051026D" w:rsidP="009438C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C35213" w:rsidRPr="006E5D81" w:rsidRDefault="00C35213" w:rsidP="009438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5D81">
        <w:rPr>
          <w:rFonts w:ascii="Times New Roman" w:hAnsi="Times New Roman"/>
          <w:b/>
          <w:bCs/>
          <w:sz w:val="28"/>
          <w:szCs w:val="28"/>
        </w:rPr>
        <w:lastRenderedPageBreak/>
        <w:t>Анализ происшествий в области защиты населения и территорий от чрезвычайных ситуаций природного и техногенного характера</w:t>
      </w:r>
    </w:p>
    <w:p w:rsidR="00C35213" w:rsidRPr="006E5D81" w:rsidRDefault="00C35213" w:rsidP="009438C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5213" w:rsidRPr="006E5D81" w:rsidRDefault="00C35213" w:rsidP="009438C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5D81">
        <w:rPr>
          <w:rFonts w:ascii="Times New Roman" w:hAnsi="Times New Roman"/>
          <w:sz w:val="28"/>
          <w:szCs w:val="28"/>
        </w:rPr>
        <w:tab/>
        <w:t xml:space="preserve">За отчетный период на субъектах надзора в области и защиты населения и территорий, расположенных на территории города Севастополя, происшествий не зарегистрировано. </w:t>
      </w:r>
    </w:p>
    <w:p w:rsidR="000E3662" w:rsidRDefault="000E3662" w:rsidP="009438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5213" w:rsidRDefault="00C35213" w:rsidP="009438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5D81">
        <w:rPr>
          <w:rFonts w:ascii="Times New Roman" w:hAnsi="Times New Roman"/>
          <w:b/>
          <w:bCs/>
          <w:sz w:val="28"/>
          <w:szCs w:val="28"/>
        </w:rPr>
        <w:t xml:space="preserve">Количество объектов, взятых на учет для осуществления надзоров в </w:t>
      </w:r>
      <w:r w:rsidR="009B0A8B" w:rsidRPr="006E5D81">
        <w:rPr>
          <w:rFonts w:ascii="Times New Roman" w:hAnsi="Times New Roman"/>
          <w:b/>
          <w:bCs/>
          <w:sz w:val="28"/>
          <w:szCs w:val="28"/>
        </w:rPr>
        <w:t>области защиты</w:t>
      </w:r>
      <w:r w:rsidRPr="006E5D81">
        <w:rPr>
          <w:rFonts w:ascii="Times New Roman" w:hAnsi="Times New Roman"/>
          <w:b/>
          <w:bCs/>
          <w:sz w:val="28"/>
          <w:szCs w:val="28"/>
        </w:rPr>
        <w:t xml:space="preserve"> населения и территорий от чрезвычайных ситуаций природного и техногенного характера</w:t>
      </w:r>
    </w:p>
    <w:p w:rsidR="00FB04E3" w:rsidRPr="006E5D81" w:rsidRDefault="00FB04E3" w:rsidP="009438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5213" w:rsidRPr="006E5D81" w:rsidRDefault="00C35213" w:rsidP="00943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 xml:space="preserve">В соответствии с постановлением Правительства РФ от 24.12.2015 № 1418                               «О государственном надзоре в области защиты населения и территорий от чрезвычайных ситуаций природного и техногенного характера» </w:t>
      </w:r>
      <w:r>
        <w:rPr>
          <w:rFonts w:ascii="Times New Roman" w:hAnsi="Times New Roman"/>
          <w:sz w:val="28"/>
          <w:szCs w:val="28"/>
          <w:lang w:eastAsia="ru-RU"/>
        </w:rPr>
        <w:t xml:space="preserve">государственный надзор </w:t>
      </w:r>
      <w:r w:rsidRPr="006E5D81">
        <w:rPr>
          <w:rFonts w:ascii="Times New Roman" w:hAnsi="Times New Roman"/>
          <w:sz w:val="28"/>
          <w:szCs w:val="28"/>
          <w:lang w:eastAsia="ru-RU"/>
        </w:rPr>
        <w:t xml:space="preserve">в области защиты населения и территорий от чрезвычайных ситуаций осуществляются с применением риск-ориентированного подхода. </w:t>
      </w:r>
    </w:p>
    <w:p w:rsidR="00C35213" w:rsidRPr="006E5D81" w:rsidRDefault="00C35213" w:rsidP="00943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 xml:space="preserve">Приказом начальника Главного управления МЧС России по г. Севастополю </w:t>
      </w:r>
      <w:r w:rsidR="009B0A8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5D81">
        <w:rPr>
          <w:rFonts w:ascii="Times New Roman" w:hAnsi="Times New Roman"/>
          <w:sz w:val="28"/>
          <w:szCs w:val="28"/>
          <w:lang w:eastAsia="ru-RU"/>
        </w:rPr>
        <w:t>№</w:t>
      </w:r>
      <w:r w:rsidR="00363974">
        <w:rPr>
          <w:rFonts w:ascii="Times New Roman" w:hAnsi="Times New Roman"/>
          <w:sz w:val="28"/>
          <w:szCs w:val="28"/>
          <w:lang w:eastAsia="ru-RU"/>
        </w:rPr>
        <w:t>30</w:t>
      </w:r>
      <w:r w:rsidRPr="006E5D81">
        <w:rPr>
          <w:rFonts w:ascii="Times New Roman" w:hAnsi="Times New Roman"/>
          <w:sz w:val="28"/>
          <w:szCs w:val="28"/>
          <w:lang w:eastAsia="ru-RU"/>
        </w:rPr>
        <w:t xml:space="preserve"> от </w:t>
      </w:r>
      <w:r w:rsidR="00363974">
        <w:rPr>
          <w:rFonts w:ascii="Times New Roman" w:hAnsi="Times New Roman"/>
          <w:sz w:val="28"/>
          <w:szCs w:val="28"/>
          <w:lang w:eastAsia="ru-RU"/>
        </w:rPr>
        <w:t>01.02.2018 г.</w:t>
      </w:r>
      <w:r w:rsidRPr="006E5D81">
        <w:rPr>
          <w:rFonts w:ascii="Times New Roman" w:hAnsi="Times New Roman"/>
          <w:sz w:val="28"/>
          <w:szCs w:val="28"/>
          <w:lang w:eastAsia="ru-RU"/>
        </w:rPr>
        <w:t xml:space="preserve"> к категориям риск</w:t>
      </w:r>
      <w:r>
        <w:rPr>
          <w:rFonts w:ascii="Times New Roman" w:hAnsi="Times New Roman"/>
          <w:sz w:val="28"/>
          <w:szCs w:val="28"/>
          <w:lang w:eastAsia="ru-RU"/>
        </w:rPr>
        <w:t xml:space="preserve">а </w:t>
      </w:r>
      <w:r w:rsidR="003A13A8" w:rsidRPr="006E5D81">
        <w:rPr>
          <w:rFonts w:ascii="Times New Roman" w:hAnsi="Times New Roman"/>
          <w:sz w:val="28"/>
          <w:szCs w:val="28"/>
          <w:lang w:eastAsia="ru-RU"/>
        </w:rPr>
        <w:t>отнесено 9</w:t>
      </w:r>
      <w:r w:rsidRPr="006E5D81">
        <w:rPr>
          <w:rFonts w:ascii="Times New Roman" w:hAnsi="Times New Roman"/>
          <w:sz w:val="28"/>
          <w:szCs w:val="28"/>
          <w:lang w:eastAsia="ru-RU"/>
        </w:rPr>
        <w:t xml:space="preserve"> объектов надзора в области защиты населения и территорий от чрезвычайных ситуаций природного и техногенного характера. </w:t>
      </w:r>
    </w:p>
    <w:p w:rsidR="00C35213" w:rsidRDefault="00C35213" w:rsidP="009438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5213" w:rsidRDefault="00C35213" w:rsidP="009438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5D81">
        <w:rPr>
          <w:rFonts w:ascii="Times New Roman" w:hAnsi="Times New Roman"/>
          <w:b/>
          <w:bCs/>
          <w:sz w:val="28"/>
          <w:szCs w:val="28"/>
        </w:rPr>
        <w:t>Данные о планировании и осуществлении надзорной деятельности в области защиты населения и территорий от чрезвычайных ситуаций природного и техногенного характера</w:t>
      </w:r>
    </w:p>
    <w:p w:rsidR="00FB04E3" w:rsidRPr="00363974" w:rsidRDefault="00FB04E3" w:rsidP="009438C5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21C17" w:rsidRDefault="00921C17" w:rsidP="00921C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За 2019 года проведены 4 плановые и 1</w:t>
      </w:r>
      <w:r w:rsidRPr="00C63B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вне</w:t>
      </w:r>
      <w:r w:rsidRPr="00C63B31">
        <w:rPr>
          <w:rFonts w:ascii="Times New Roman" w:hAnsi="Times New Roman"/>
          <w:sz w:val="28"/>
          <w:szCs w:val="28"/>
        </w:rPr>
        <w:t>планов</w:t>
      </w:r>
      <w:r>
        <w:rPr>
          <w:rFonts w:ascii="Times New Roman" w:hAnsi="Times New Roman"/>
          <w:sz w:val="28"/>
          <w:szCs w:val="28"/>
        </w:rPr>
        <w:t xml:space="preserve">ая </w:t>
      </w:r>
      <w:r w:rsidRPr="00C63B31">
        <w:rPr>
          <w:rFonts w:ascii="Times New Roman" w:hAnsi="Times New Roman"/>
          <w:sz w:val="28"/>
          <w:szCs w:val="28"/>
        </w:rPr>
        <w:t>провер</w:t>
      </w:r>
      <w:r>
        <w:rPr>
          <w:rFonts w:ascii="Times New Roman" w:hAnsi="Times New Roman"/>
          <w:sz w:val="28"/>
          <w:szCs w:val="28"/>
        </w:rPr>
        <w:t>ка</w:t>
      </w:r>
      <w:r w:rsidRPr="00E752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области </w:t>
      </w:r>
      <w:r w:rsidRPr="006E5D81">
        <w:rPr>
          <w:rFonts w:ascii="Times New Roman" w:hAnsi="Times New Roman"/>
          <w:sz w:val="28"/>
          <w:szCs w:val="28"/>
          <w:lang w:eastAsia="ru-RU"/>
        </w:rPr>
        <w:t>защиты населения и территорий от чрезвычайных ситуаций природного и техног</w:t>
      </w:r>
      <w:r>
        <w:rPr>
          <w:rFonts w:ascii="Times New Roman" w:hAnsi="Times New Roman"/>
          <w:sz w:val="28"/>
          <w:szCs w:val="28"/>
          <w:lang w:eastAsia="ru-RU"/>
        </w:rPr>
        <w:t>енного характера.</w:t>
      </w:r>
    </w:p>
    <w:p w:rsidR="000E3662" w:rsidRDefault="00921C17" w:rsidP="00921C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35213" w:rsidRDefault="00C35213" w:rsidP="009438C5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5D81">
        <w:rPr>
          <w:rFonts w:ascii="Times New Roman" w:hAnsi="Times New Roman"/>
          <w:b/>
          <w:bCs/>
          <w:sz w:val="28"/>
          <w:szCs w:val="28"/>
        </w:rPr>
        <w:t>Результаты анализа эффективности выполнения требований нормативных правовых актов в области защиты населения и территорий от чрезвычайных ситуаций природного и техногенного характера</w:t>
      </w:r>
    </w:p>
    <w:p w:rsidR="00FB04E3" w:rsidRPr="006E5D81" w:rsidRDefault="00FB04E3" w:rsidP="009438C5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5213" w:rsidRPr="001F4466" w:rsidRDefault="009B0A8B" w:rsidP="009438C5">
      <w:pPr>
        <w:suppressAutoHyphens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результатам проведенных проверок в области </w:t>
      </w:r>
      <w:r w:rsidRPr="006E5D81">
        <w:rPr>
          <w:rFonts w:ascii="Times New Roman" w:hAnsi="Times New Roman"/>
          <w:sz w:val="28"/>
          <w:szCs w:val="28"/>
          <w:lang w:eastAsia="ru-RU"/>
        </w:rPr>
        <w:t>защиты населения и территорий от чрезвычайных ситуаций природного и техног</w:t>
      </w:r>
      <w:r>
        <w:rPr>
          <w:rFonts w:ascii="Times New Roman" w:hAnsi="Times New Roman"/>
          <w:sz w:val="28"/>
          <w:szCs w:val="28"/>
          <w:lang w:eastAsia="ru-RU"/>
        </w:rPr>
        <w:t>енного характера установлено, что процент выполнения требований нормативно-правовых актов (исполнения предписания) составляет 12,5%</w:t>
      </w:r>
      <w:r w:rsidR="00183A62">
        <w:rPr>
          <w:rFonts w:ascii="Times New Roman" w:hAnsi="Times New Roman"/>
          <w:sz w:val="28"/>
          <w:szCs w:val="28"/>
          <w:lang w:eastAsia="ru-RU"/>
        </w:rPr>
        <w:t>.</w:t>
      </w:r>
    </w:p>
    <w:p w:rsidR="00FB04E3" w:rsidRDefault="00FB04E3" w:rsidP="00921C17">
      <w:pPr>
        <w:tabs>
          <w:tab w:val="left" w:pos="993"/>
        </w:tabs>
        <w:spacing w:after="0" w:line="240" w:lineRule="auto"/>
        <w:rPr>
          <w:rFonts w:ascii="Times New Roman" w:hAnsi="Times New Roman"/>
          <w:b/>
          <w:bCs/>
          <w:spacing w:val="-4"/>
          <w:sz w:val="28"/>
          <w:szCs w:val="28"/>
        </w:rPr>
      </w:pPr>
    </w:p>
    <w:p w:rsidR="00C35213" w:rsidRDefault="00C35213" w:rsidP="009438C5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5D81">
        <w:rPr>
          <w:rFonts w:ascii="Times New Roman" w:hAnsi="Times New Roman"/>
          <w:b/>
          <w:bCs/>
          <w:spacing w:val="-4"/>
          <w:sz w:val="28"/>
          <w:szCs w:val="28"/>
        </w:rPr>
        <w:t xml:space="preserve">Квалификация административных правонарушений и анализ привлечения к административной ответственности юридических лиц и должностных лиц, выявленных при осуществлении надзора в области </w:t>
      </w:r>
      <w:r w:rsidRPr="006E5D81">
        <w:rPr>
          <w:rFonts w:ascii="Times New Roman" w:hAnsi="Times New Roman"/>
          <w:b/>
          <w:bCs/>
          <w:sz w:val="28"/>
          <w:szCs w:val="28"/>
        </w:rPr>
        <w:t>защиты населения и территорий от чрезвычайных ситуаций природного и техногенного характера</w:t>
      </w:r>
    </w:p>
    <w:p w:rsidR="00FB04E3" w:rsidRPr="006E5D81" w:rsidRDefault="00FB04E3" w:rsidP="009438C5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5213" w:rsidRPr="006E5D81" w:rsidRDefault="00921C17" w:rsidP="00921C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проведенных проверок составлено 9</w:t>
      </w:r>
      <w:r w:rsidRPr="002176BA">
        <w:rPr>
          <w:rFonts w:ascii="Times New Roman" w:hAnsi="Times New Roman"/>
          <w:sz w:val="28"/>
          <w:szCs w:val="28"/>
        </w:rPr>
        <w:t xml:space="preserve"> административны</w:t>
      </w:r>
      <w:r>
        <w:rPr>
          <w:rFonts w:ascii="Times New Roman" w:hAnsi="Times New Roman"/>
          <w:sz w:val="28"/>
          <w:szCs w:val="28"/>
        </w:rPr>
        <w:t>х</w:t>
      </w:r>
      <w:r w:rsidRPr="002176BA">
        <w:rPr>
          <w:rFonts w:ascii="Times New Roman" w:hAnsi="Times New Roman"/>
          <w:sz w:val="28"/>
          <w:szCs w:val="28"/>
        </w:rPr>
        <w:t xml:space="preserve"> протокол</w:t>
      </w:r>
      <w:r>
        <w:rPr>
          <w:rFonts w:ascii="Times New Roman" w:hAnsi="Times New Roman"/>
          <w:sz w:val="28"/>
          <w:szCs w:val="28"/>
        </w:rPr>
        <w:t>а</w:t>
      </w:r>
      <w:r w:rsidRPr="002176BA">
        <w:rPr>
          <w:rFonts w:ascii="Times New Roman" w:hAnsi="Times New Roman"/>
          <w:sz w:val="28"/>
          <w:szCs w:val="28"/>
        </w:rPr>
        <w:t xml:space="preserve"> в отношении юридическ</w:t>
      </w:r>
      <w:r>
        <w:rPr>
          <w:rFonts w:ascii="Times New Roman" w:hAnsi="Times New Roman"/>
          <w:sz w:val="28"/>
          <w:szCs w:val="28"/>
        </w:rPr>
        <w:t>их</w:t>
      </w:r>
      <w:r w:rsidRPr="002176BA">
        <w:rPr>
          <w:rFonts w:ascii="Times New Roman" w:hAnsi="Times New Roman"/>
          <w:sz w:val="28"/>
          <w:szCs w:val="28"/>
        </w:rPr>
        <w:t xml:space="preserve"> лиц по ч. 1. ст. </w:t>
      </w:r>
      <w:r>
        <w:rPr>
          <w:rFonts w:ascii="Times New Roman" w:hAnsi="Times New Roman"/>
          <w:sz w:val="28"/>
          <w:szCs w:val="28"/>
        </w:rPr>
        <w:t>19.5 КоАП (1 протокол), ч.1 ст. 20.6 (4 протокола)</w:t>
      </w:r>
      <w:r w:rsidR="002B3274">
        <w:rPr>
          <w:rFonts w:ascii="Times New Roman" w:hAnsi="Times New Roman"/>
          <w:sz w:val="28"/>
          <w:szCs w:val="28"/>
          <w:lang w:eastAsia="ru-RU"/>
        </w:rPr>
        <w:t>, в отношении юридических лиц, эксплуатирующих потенциально-опасные объекты.</w:t>
      </w:r>
      <w:r w:rsidR="00C35213" w:rsidRPr="006E5D8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B04E3" w:rsidRPr="00010954" w:rsidRDefault="00FB04E3" w:rsidP="00921C1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5213" w:rsidRDefault="00C35213" w:rsidP="009438C5">
      <w:pPr>
        <w:spacing w:after="0" w:line="240" w:lineRule="auto"/>
        <w:ind w:firstLine="567"/>
        <w:jc w:val="center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  <w:r w:rsidRPr="006E5D81">
        <w:rPr>
          <w:rFonts w:ascii="Times New Roman" w:eastAsia="MS Mincho" w:hAnsi="Times New Roman"/>
          <w:b/>
          <w:bCs/>
          <w:sz w:val="28"/>
          <w:szCs w:val="28"/>
          <w:lang w:eastAsia="ru-RU"/>
        </w:rPr>
        <w:lastRenderedPageBreak/>
        <w:t>Сведения о внесенных органами прокуратуры представлений в адрес Главного управления МЧС России по г. Севастополю по вопросам нарушений требований законодательства при осуществлении государственного надзора в области защиты населения и территорий от чрезвычайных ситуаций природного и техногенного характера</w:t>
      </w:r>
    </w:p>
    <w:p w:rsidR="00FB04E3" w:rsidRPr="00010954" w:rsidRDefault="00FB04E3" w:rsidP="009438C5">
      <w:pPr>
        <w:spacing w:after="0" w:line="240" w:lineRule="auto"/>
        <w:ind w:firstLine="567"/>
        <w:jc w:val="center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</w:p>
    <w:p w:rsidR="00C35213" w:rsidRDefault="00C35213" w:rsidP="009438C5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6E5D81">
        <w:rPr>
          <w:rFonts w:ascii="Times New Roman" w:eastAsia="MS Mincho" w:hAnsi="Times New Roman"/>
          <w:sz w:val="28"/>
          <w:szCs w:val="28"/>
          <w:lang w:eastAsia="ru-RU"/>
        </w:rPr>
        <w:t>Представлений органов прокуратуры в адрес Главного управления МЧС России по г. Севастополю по вопросам нарушений требований законодательства при осуществлении государственного надзора в области защиты населения и территорий от чрезвычайных ситуаций природного и техногенного характера не поступало.</w:t>
      </w:r>
    </w:p>
    <w:p w:rsidR="00FB04E3" w:rsidRPr="006E5D81" w:rsidRDefault="00FB04E3" w:rsidP="009438C5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</w:p>
    <w:p w:rsidR="00C35213" w:rsidRDefault="00C35213" w:rsidP="009438C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E5D81">
        <w:rPr>
          <w:rFonts w:ascii="Times New Roman" w:hAnsi="Times New Roman"/>
          <w:b/>
          <w:bCs/>
          <w:sz w:val="28"/>
          <w:szCs w:val="28"/>
        </w:rPr>
        <w:t>Сведения об административном и судебном оспаривании решений, действий (бездействий) органов надзорной деятельности и его должностных лиц</w:t>
      </w:r>
    </w:p>
    <w:p w:rsidR="00FB04E3" w:rsidRPr="00010954" w:rsidRDefault="00FB04E3" w:rsidP="009438C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5213" w:rsidRPr="006E5D81" w:rsidRDefault="00C35213" w:rsidP="00943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 xml:space="preserve">Основной причиной возникновения нарушений обязательных требований является высокий уровень финансовых затрат на выполнение мероприятий по сравнению с уровнем возможной административной ответственности. </w:t>
      </w:r>
    </w:p>
    <w:p w:rsidR="00C35213" w:rsidRDefault="00C35213" w:rsidP="00943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Надо сказать, что руководители объектов не видят прямой связи между несоблюдением обязательных требований и риском причинения ущерба охраняемым законом ценностям. И это понятно, так как оценить ущерб возможно будет только в условиях военного времени или возникновении чрезвычайной ситуации. Однако, исполнение мероприятий по защите населения и территорий от чрезвычайных ситуаций напрямую связаны с обеспечением жизнедеятельности и устойчивости ф</w:t>
      </w:r>
      <w:r w:rsidR="00183A62">
        <w:rPr>
          <w:rFonts w:ascii="Times New Roman" w:hAnsi="Times New Roman"/>
          <w:sz w:val="28"/>
          <w:szCs w:val="28"/>
          <w:lang w:eastAsia="ru-RU"/>
        </w:rPr>
        <w:t>ункционирования данных объектов.</w:t>
      </w:r>
    </w:p>
    <w:p w:rsidR="00FB04E3" w:rsidRDefault="00FB04E3" w:rsidP="009438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5213" w:rsidRPr="006E5D81" w:rsidRDefault="00C35213" w:rsidP="009438C5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  <w:r w:rsidRPr="006E5D81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СТАТИСТИКА ТИПОВЫХ И МАССОВЫХ НАРУШЕНИЙ ОБЯЗАТЕЛЬНЫХ ТРЕБОВАНИЙ В ОБЛАСТИ ЗАЩИТЫ НАСЕЛЕНИЯ И ТЕРРИТОРИЙ ОТ ЧС С РАЗЪЯСНЕНИЯМИ О ВОЗМОЖНЫХ МЕРОПРИЯТИЯХ ПО ИХ УСТРАНЕНИЮ</w:t>
      </w:r>
    </w:p>
    <w:p w:rsidR="00C35213" w:rsidRPr="006E5D81" w:rsidRDefault="00C35213" w:rsidP="009438C5">
      <w:pPr>
        <w:tabs>
          <w:tab w:val="left" w:pos="0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Pr="006E5D81" w:rsidRDefault="00C35213" w:rsidP="009438C5">
      <w:pPr>
        <w:tabs>
          <w:tab w:val="left" w:pos="0"/>
        </w:tabs>
        <w:suppressAutoHyphens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Причины возникновения типичных нарушений обязательных требований: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 xml:space="preserve">1. Не выполнение требования по 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разработке и согласованию </w:t>
      </w:r>
      <w:r w:rsidRPr="006E5D81">
        <w:rPr>
          <w:rFonts w:ascii="Times New Roman" w:hAnsi="Times New Roman" w:cs="Courier New"/>
          <w:sz w:val="28"/>
          <w:szCs w:val="28"/>
          <w:lang w:eastAsia="ru-RU"/>
        </w:rPr>
        <w:t>Плана действий по предупреждению и ликвидации ЧС природного и техногенного характера: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- отсутствие нормативного правового акта</w:t>
      </w:r>
      <w:r w:rsidR="004C75E7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 устанавливающего структуру, порядок разработки и согласования Плана.</w:t>
      </w:r>
    </w:p>
    <w:p w:rsidR="00C35213" w:rsidRPr="006E5D81" w:rsidRDefault="00C35213" w:rsidP="009438C5">
      <w:pPr>
        <w:tabs>
          <w:tab w:val="left" w:pos="0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2. Не выполнение требования по разработке и согласованию установленным порядком паспорта безопасности опасного объекта:</w:t>
      </w:r>
    </w:p>
    <w:p w:rsidR="00C35213" w:rsidRPr="006E5D81" w:rsidRDefault="00C35213" w:rsidP="009438C5">
      <w:pPr>
        <w:tabs>
          <w:tab w:val="left" w:pos="0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- заблуждение объекта надзора в необходимости значительных материальных затрат на выполнение данного мероприятия;</w:t>
      </w:r>
    </w:p>
    <w:p w:rsidR="00C35213" w:rsidRPr="006E5D81" w:rsidRDefault="00C35213" w:rsidP="009438C5">
      <w:pPr>
        <w:tabs>
          <w:tab w:val="left" w:pos="0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- отсутствие квалифицированного специалиста на объекте надзора для разработки паспорта;</w:t>
      </w:r>
    </w:p>
    <w:p w:rsidR="00C35213" w:rsidRPr="006E5D81" w:rsidRDefault="00C35213" w:rsidP="009438C5">
      <w:pPr>
        <w:tabs>
          <w:tab w:val="left" w:pos="0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- значительные материальные затраты в связи с обращением в экспертные организации для разработки паспорта.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Работники организаций не в полном объеме обеспечиваются средствами индивидуальной защиты: 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- отсутствие информации у объекта надзора о нахождении объекта надзора в зонах заражения (загрязнения);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lastRenderedPageBreak/>
        <w:t>- отсутствие информации у объекта надзора  о порядке получения сведений о нахождении объекта надзора в зонах заражения (загрязнения);</w:t>
      </w:r>
    </w:p>
    <w:p w:rsidR="00C35213" w:rsidRPr="00010954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- значительные материальные затраты.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4. </w:t>
      </w:r>
      <w:r w:rsidRPr="006E5D81">
        <w:rPr>
          <w:rFonts w:ascii="Times New Roman" w:hAnsi="Times New Roman"/>
          <w:sz w:val="28"/>
          <w:szCs w:val="28"/>
          <w:lang w:eastAsia="ru-RU"/>
        </w:rPr>
        <w:t xml:space="preserve">Не выполнение требования по 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разработке и согласованию </w:t>
      </w:r>
      <w:r w:rsidRPr="006E5D81">
        <w:rPr>
          <w:rFonts w:ascii="Times New Roman" w:hAnsi="Times New Roman"/>
          <w:sz w:val="28"/>
          <w:szCs w:val="28"/>
          <w:lang w:eastAsia="ru-RU"/>
        </w:rPr>
        <w:t>Плана по предупреждению и ликвидации разливов нефти и нефтепродуктов: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- значительная длительность этапов подготовки Плана, включающих в себя разработку, согласование и введение в действие.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6E5D81">
        <w:rPr>
          <w:rFonts w:ascii="Times New Roman" w:hAnsi="Times New Roman"/>
          <w:sz w:val="28"/>
          <w:szCs w:val="28"/>
          <w:lang w:eastAsia="ru-RU"/>
        </w:rPr>
        <w:t xml:space="preserve">Не выполнение требования по организации 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обучения руководящего состава и </w:t>
      </w:r>
      <w:r w:rsidRPr="006E5D81">
        <w:rPr>
          <w:rFonts w:ascii="Times New Roman" w:hAnsi="Times New Roman"/>
          <w:sz w:val="28"/>
          <w:szCs w:val="28"/>
          <w:lang w:eastAsia="ru-RU"/>
        </w:rPr>
        <w:t>работников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</w:t>
      </w:r>
      <w:r w:rsidRPr="006E5D81">
        <w:rPr>
          <w:rFonts w:ascii="Times New Roman" w:hAnsi="Times New Roman"/>
          <w:sz w:val="28"/>
          <w:szCs w:val="28"/>
          <w:lang w:eastAsia="ru-RU"/>
        </w:rPr>
        <w:t>й: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- отсутствие времени у руководителя для прохождения обучения.</w:t>
      </w:r>
    </w:p>
    <w:p w:rsidR="00C35213" w:rsidRPr="006E5D81" w:rsidRDefault="00010954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6. </w:t>
      </w:r>
      <w:r w:rsidR="00C35213" w:rsidRPr="006E5D81">
        <w:rPr>
          <w:rFonts w:ascii="Times New Roman" w:hAnsi="Times New Roman"/>
          <w:sz w:val="28"/>
          <w:szCs w:val="28"/>
          <w:lang w:eastAsia="ru-RU"/>
        </w:rPr>
        <w:t xml:space="preserve">Не выполнение требования по </w:t>
      </w:r>
      <w:r w:rsidR="00C35213"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созданию </w:t>
      </w:r>
      <w:r w:rsidR="00C35213" w:rsidRPr="006E5D81">
        <w:rPr>
          <w:rFonts w:ascii="Times New Roman" w:hAnsi="Times New Roman" w:cs="Courier New"/>
          <w:sz w:val="28"/>
          <w:szCs w:val="28"/>
          <w:lang w:eastAsia="ru-RU"/>
        </w:rPr>
        <w:t>резервов финансовых и материальных ресурсов для ликвидации чрезвычайных ситуаций</w:t>
      </w:r>
      <w:r w:rsidR="00C35213" w:rsidRPr="006E5D81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C35213" w:rsidRPr="006E5D81" w:rsidRDefault="00C35213" w:rsidP="009438C5">
      <w:pPr>
        <w:tabs>
          <w:tab w:val="left" w:pos="-284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- существенные материальные затраты, связанные с приобретением, хранением и своевременной заменой;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- соблюдение правил хранения.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7. </w:t>
      </w:r>
      <w:r w:rsidRPr="006E5D81">
        <w:rPr>
          <w:rFonts w:ascii="Times New Roman" w:hAnsi="Times New Roman"/>
          <w:sz w:val="28"/>
          <w:szCs w:val="28"/>
          <w:lang w:eastAsia="ru-RU"/>
        </w:rPr>
        <w:t xml:space="preserve">Не выполнение требования по 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t>обеспечению</w:t>
      </w:r>
      <w:r w:rsidRPr="006E5D81">
        <w:rPr>
          <w:rFonts w:ascii="Times New Roman" w:hAnsi="Times New Roman"/>
          <w:sz w:val="28"/>
          <w:szCs w:val="28"/>
          <w:lang w:eastAsia="ru-RU"/>
        </w:rPr>
        <w:t xml:space="preserve"> постоянной готовности 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t>локальной системы оповещения</w:t>
      </w:r>
      <w:r w:rsidRPr="006E5D81">
        <w:rPr>
          <w:rFonts w:ascii="Times New Roman" w:hAnsi="Times New Roman"/>
          <w:sz w:val="28"/>
          <w:szCs w:val="28"/>
          <w:lang w:eastAsia="ru-RU"/>
        </w:rPr>
        <w:t>, обеспечение своевременного доведения информации и сигналов оповещения до населения в пределах зон действия локальной системы оповещения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- формальное проведение технического обслуживания и технических проверок;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- отсутствие подготовленных технических работников.</w:t>
      </w:r>
    </w:p>
    <w:p w:rsidR="00C35213" w:rsidRDefault="00C35213" w:rsidP="009438C5">
      <w:pPr>
        <w:suppressAutoHyphens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C35213" w:rsidRDefault="00C35213" w:rsidP="009438C5">
      <w:pPr>
        <w:suppressAutoHyphens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Руководство по соблюдению обязательных требований, дающее разъяснение, какое поведение является правомерным</w:t>
      </w:r>
    </w:p>
    <w:p w:rsidR="009438C5" w:rsidRPr="00010954" w:rsidRDefault="009438C5" w:rsidP="009438C5">
      <w:pPr>
        <w:suppressAutoHyphens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со статьей 4 Федерального закона от 21.12.1994 №68-ФЗ </w:t>
      </w:r>
      <w:r w:rsidR="002B3274">
        <w:rPr>
          <w:rFonts w:ascii="Times New Roman" w:hAnsi="Times New Roman"/>
          <w:bCs/>
          <w:sz w:val="28"/>
          <w:szCs w:val="28"/>
          <w:lang w:eastAsia="ru-RU"/>
        </w:rPr>
        <w:t xml:space="preserve">                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t>«О защите населения и территорий от чрезвычайных ситуаций природного и техногенного характера» основными задачами единой государственной системы предупреждения и ликвидации чрезвычайных ситуаций являются: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разработка и реализация правовых и экономических норм по обеспечению защиты населения и территорий от чрезвычайных ситуаций, в том числе по обеспечению безопасности людей на водных объектах;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сбор, обработка, обмен и выдача информации в области защиты населения и территорий от чрезвычайных ситуаций;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подготовка населения к действиям в чрезвычайных ситуациях, в том числе организация разъяснительной и профилактической работы среди населения в целях предупреждения возникновения чрезвычайных ситуаций на водных объектах;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организация оповещения населения о чрезвычайных ситуациях и информирования населения о чрезвычайных ситуациях, в том числе экстренного оповещения населения;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создание резервов финансовых и материальных ресурсов для ликвидации чрезвычайных ситуаций;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ликвидация чрезвычайных ситуаций;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lastRenderedPageBreak/>
        <w:t>осуществление мероприятий по социальной защите населения, пострадавшего от чрезвычайных ситуаций, проведение гуманитарных акций;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международное сотрудничество в области защиты населения и территорий от чрезвычайных ситуаций, в том числе обеспечения безопасности людей на водных объектах.</w:t>
      </w:r>
    </w:p>
    <w:p w:rsidR="00C35213" w:rsidRPr="006E5D81" w:rsidRDefault="00C35213" w:rsidP="009438C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Pr="00921C17" w:rsidRDefault="00C35213" w:rsidP="00921C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Основные обязательные требования, соблюдаемые субъектом надзора для выполнения возложенных задач</w:t>
      </w:r>
    </w:p>
    <w:p w:rsidR="00C35213" w:rsidRPr="006E5D81" w:rsidRDefault="00C35213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Наличие плана действий по предупреждению и ликвидации ЧС</w:t>
      </w:r>
    </w:p>
    <w:p w:rsidR="00C35213" w:rsidRPr="006E5D81" w:rsidRDefault="00C35213" w:rsidP="009438C5">
      <w:pPr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Данный вопрос регламентируется Постановлением Правительства от 30.12.2003 № 794 «О единой государственной системе предупреждения и ликвидации чрезвычайных ситуаций»; Приказом МЧС РФ от 28.02.2003 № 105 «Об утверждении Требований по предупреждению чрезвычайных ситуаций на потенциально опасных объектах и объектах жизнеобеспечения». Проведение мероприятий по предупреждению и ликвидации чрезвычайных ситуаций в рамках единой системы осуществляется на основе федерального плана действий по предупреждению и ликвидации чрезвычайных ситуаций, межрегиональных планов взаимодействия субъектов Российской Федерации, а также планов действий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организаций.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На потенциально опасном объекте разрабатывается план действий по предупреждению и ликвидации чрезвычайных ситуаций и документация, регламентирующая деятельность объекта, которая включает: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порядок учета отклонений технологических параметров до опасных значений;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систему анализа причин отклонений от требований безопасности и учета всех неполадок, временных остановок технологического процесса, оборудования с разработкой мер по предупреждению возможных чрезвычайных ситуаций.</w:t>
      </w:r>
    </w:p>
    <w:p w:rsidR="00C35213" w:rsidRPr="006E5D81" w:rsidRDefault="00C35213" w:rsidP="009438C5">
      <w:pPr>
        <w:spacing w:after="0" w:line="240" w:lineRule="auto"/>
        <w:ind w:right="1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5213" w:rsidRDefault="00C35213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Создание и организация работы комиссии по чрезвычайным ситуациям и обеспечению ПБ</w:t>
      </w:r>
    </w:p>
    <w:p w:rsidR="009438C5" w:rsidRPr="006E5D81" w:rsidRDefault="009438C5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Регламентируется Постановлением Правительства № 794 от 30.12.2003 «О единой государственной системе предупреждения и ликвидации чрезвычайных ситуаций». На каждом уровне единой системы создаются координационные органы, постоянно действующие органы управления, органы повседневного управления, силы и средства, резервы финансовых и материальных ресурсов, системы связи, оповещения и информационного обеспечения.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Основными задачами комиссий по предупреждению и ликвидации чрезвычайных ситуаций и обеспечению пожарной безопасности в соответствии с их компетенцией являются: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координация деятельности органов управления и сил единой системы;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lastRenderedPageBreak/>
        <w:t>обеспечение согласованности действий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при решении задач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ситуаций;</w:t>
      </w:r>
    </w:p>
    <w:p w:rsidR="00C35213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рассмотрение вопросов о привлечении сил и средств к организации и проведению мероприятий по предотвращению и ликвидации чрезвычайных ситуаций в порядке, установленном федеральным законом.</w:t>
      </w:r>
    </w:p>
    <w:p w:rsidR="009438C5" w:rsidRPr="006E5D81" w:rsidRDefault="009438C5" w:rsidP="009438C5">
      <w:pPr>
        <w:tabs>
          <w:tab w:val="left" w:pos="284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5213" w:rsidRDefault="00C35213" w:rsidP="009438C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Создание и работоспособность ЛСО</w:t>
      </w:r>
    </w:p>
    <w:p w:rsidR="009438C5" w:rsidRPr="006E5D81" w:rsidRDefault="009438C5" w:rsidP="009438C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со статьей 14 Федерального закона от 21.12.1994 №68-ФЗ </w:t>
      </w:r>
      <w:r w:rsidR="002B3274">
        <w:rPr>
          <w:rFonts w:ascii="Times New Roman" w:hAnsi="Times New Roman"/>
          <w:bCs/>
          <w:sz w:val="28"/>
          <w:szCs w:val="28"/>
          <w:lang w:eastAsia="ru-RU"/>
        </w:rPr>
        <w:t xml:space="preserve">                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«О защите населения и территорий от чрезвычайных ситуаций природного и техногенного характера» организации обязаны создавать и поддерживать в постоянной готовности локальные системы оповещения о чрезвычайных ситуациях в порядке, установленном законодательством Российской Федерации. 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с пунктом 1 Постановления Правительства РФ от 01.03.1993  </w:t>
      </w:r>
      <w:hyperlink r:id="rId8" w:history="1">
        <w:r w:rsidRPr="006E5D81">
          <w:rPr>
            <w:rFonts w:ascii="Times New Roman" w:hAnsi="Times New Roman"/>
            <w:bCs/>
            <w:sz w:val="28"/>
            <w:szCs w:val="28"/>
            <w:lang w:eastAsia="ru-RU"/>
          </w:rPr>
          <w:t>№ 178</w:t>
        </w:r>
      </w:hyperlink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 «О создании локальных систем оповещения в районах размещения потенциально опасных объектов»: 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установлены зоны действия локальных систем оповещения: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в районах размещения ядерно и радиационно опасных объектов - в радиусе 5 км вокруг объектов (включая поселок объекта);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в районах размещения химически опасных объектов - в радиусе до 2,5 км вокруг объектов;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в районах размещения гидротехнических объектов (в нижнем бьефе, в зонах затопления) - на расстоянии до 6 км от объектов;</w:t>
      </w:r>
    </w:p>
    <w:p w:rsidR="00010954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в соответствии с приказом МЧС России, Мининформсвязи России, Минкультуры России от 07.12.2005 №877/138/597 «Об утверждении положения по организации эксплуатационно-технического обслуживания систем оповещения населения» проводит</w:t>
      </w:r>
      <w:r w:rsidR="00010954">
        <w:rPr>
          <w:rFonts w:ascii="Times New Roman" w:hAnsi="Times New Roman"/>
          <w:sz w:val="28"/>
          <w:szCs w:val="28"/>
          <w:lang w:eastAsia="ru-RU"/>
        </w:rPr>
        <w:t>ся техническое обслуживание ЛСО</w:t>
      </w:r>
      <w:r w:rsidR="00183A62">
        <w:rPr>
          <w:rFonts w:ascii="Times New Roman" w:hAnsi="Times New Roman"/>
          <w:sz w:val="28"/>
          <w:szCs w:val="28"/>
          <w:lang w:eastAsia="ru-RU"/>
        </w:rPr>
        <w:t>;</w:t>
      </w:r>
    </w:p>
    <w:p w:rsidR="009438C5" w:rsidRPr="00921C17" w:rsidRDefault="00183A62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30.11.2018 года комиссией по предупреждению и ликвидации чрезвычайных ситуаций и обеспечению пожарной безопасности города Севастополя Правительства Севастополя принято решение №57 «О локальных системах оповещения потенциально опасных объектах города Севастополя»</w:t>
      </w:r>
      <w:r w:rsidR="00B138B7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которым определен порядок интеграции локальных систем оповещения</w:t>
      </w:r>
      <w:r w:rsidR="00B138B7">
        <w:rPr>
          <w:rFonts w:ascii="Times New Roman" w:hAnsi="Times New Roman"/>
          <w:sz w:val="28"/>
          <w:szCs w:val="28"/>
          <w:lang w:eastAsia="ru-RU"/>
        </w:rPr>
        <w:t xml:space="preserve"> с региональной системой автоматизированного централизованного оповещения населения города Севастополя (РАСЦО). </w:t>
      </w:r>
    </w:p>
    <w:p w:rsidR="00C35213" w:rsidRDefault="00C35213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Создание резервов финансовых и материальных ресурсов на случай ЧС, определение их номенклатуры и объема</w:t>
      </w:r>
    </w:p>
    <w:p w:rsidR="009438C5" w:rsidRPr="006E5D81" w:rsidRDefault="009438C5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В соответствии с п. ж. ст. 14 Федерального закона от 21.12.1994 №68-ФЗ «О защите населения и территорий от чрезвычайных ситуаций природного и техногенного характера» организации обязаны создавать резервы финансовых и материальных ресурсов для ликвидации чрезвычайных си</w:t>
      </w:r>
      <w:r w:rsidR="004C75E7">
        <w:rPr>
          <w:rFonts w:ascii="Times New Roman" w:hAnsi="Times New Roman"/>
          <w:bCs/>
          <w:sz w:val="28"/>
          <w:szCs w:val="28"/>
          <w:lang w:eastAsia="ru-RU"/>
        </w:rPr>
        <w:t>туаций.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lastRenderedPageBreak/>
        <w:t>Согласно п. 3 Постановления Правительства РФ № 1340 от 10.11.1996г. «О порядке создания и использования резервов материальных ресурсов для ликвидации чрезвычайных ситуаций природного и техногенного характера» порядок создания, использования и восполнения резервов финансовых и материальных ресурсов определяется законодательством Российской Федерации, законодательством субъектов Российской Федерации и нормативными правовыми актами органов местного самоуправления, и организациями.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Номенклатура и объем резервов материальных ресурсов для ликвидации чрезвычайных ситуаций, а также контроль за их созданием, хранением, использованием и восполнением устанавливаются создающим их органом.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Для ликвидации чрезвычайных ситуаций создаются: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объектовые резервы материальных ресурсов решением администраций предприятий, учреждений и организаций.</w:t>
      </w:r>
    </w:p>
    <w:p w:rsidR="00FB04E3" w:rsidRPr="006E5D81" w:rsidRDefault="00FB04E3" w:rsidP="009438C5">
      <w:pPr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5213" w:rsidRPr="006E5D81" w:rsidRDefault="00C35213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Обеспечение средствами индивидуальной защиты</w:t>
      </w:r>
    </w:p>
    <w:p w:rsidR="00C35213" w:rsidRPr="006E5D81" w:rsidRDefault="00C35213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Согласно пунктов 6,7 Приказа МЧС России от 1 октября 2014 г. № 543 «Об утверждении положения об организации обеспечения населения средствами индивидуальной защиты»</w:t>
      </w:r>
    </w:p>
    <w:p w:rsidR="00C35213" w:rsidRPr="006E5D81" w:rsidRDefault="00C35213" w:rsidP="009438C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Обеспечению СИЗ подлежит население, проживающее на территориях в пределах границ зон: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защитных мероприятий, устанавливаемых вокруг комплекса объектов по хранению и уничтожению химического оружия;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возможного радиоактивного и химического загрязнения (заражения), устанавливаемых вокруг радиационно, ядерно и химически опасных объектов.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обеспечение населения СИЗ осуществляется: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федеральными органами исполнительной власти - работников этих органов и организаций, находящихся в их ведении;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органами исполнительной власти субъектов Российской Федерации - работников этих органов, работников органов местного самоуправления и организаций, находящихся в их ведении соответственно, а также неработающего населения соответствующего субъекта Российской Федерации, проживающего на территориях в пределах границ зон, указанных в пункте 6 настоящего Положения;</w:t>
      </w:r>
    </w:p>
    <w:p w:rsidR="00010954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организациями - работников этих организаций.</w:t>
      </w:r>
    </w:p>
    <w:p w:rsidR="00B138B7" w:rsidRPr="00B138B7" w:rsidRDefault="00B138B7" w:rsidP="009438C5">
      <w:pPr>
        <w:tabs>
          <w:tab w:val="left" w:pos="284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35213" w:rsidRPr="006E5D81" w:rsidRDefault="00C35213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Создание нештатных аварийно-спасательных формирований</w:t>
      </w:r>
    </w:p>
    <w:p w:rsidR="00C35213" w:rsidRPr="006E5D81" w:rsidRDefault="00C35213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с пунктом 2 статьи 7 Федерального закона от 22.08.1995 №151-ФЗ «Об аварийно-спасательных службах и статусе спасателей» нештатные аварийно-спасательные формирования создаются организациями, имеющими потенциально опасные производственные объекты и эксплуатирующими их, а также имеющими важное оборонное и экономическое значение или представляющими высокую степень опасности возникновения чрезвычайных ситуаций в военное и мирное время, и другими организациями из числа своих работников. Органы исполнительной власти субъектов Российской Федерации и органы местного самоуправления могут создавать, содержать и организовывать деятельность 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lastRenderedPageBreak/>
        <w:t>нештатных аварийно-спасательных формирований для решения задач на своих территориях.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Согласно пункту 6 приказа МЧС России от 23.12.2005 № 999 «Об утверждении порядка создания нештатных аварийно-спасательных формирований» состав, структура и оснащение нештатных аварийно-спасательных формирований определяются руководителями организаций.</w:t>
      </w:r>
    </w:p>
    <w:p w:rsidR="00C35213" w:rsidRPr="006E5D81" w:rsidRDefault="00C35213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Pr="006E5D81" w:rsidRDefault="00C35213" w:rsidP="009438C5">
      <w:pPr>
        <w:adjustRightInd w:val="0"/>
        <w:spacing w:after="0" w:line="240" w:lineRule="auto"/>
        <w:contextualSpacing/>
        <w:jc w:val="center"/>
        <w:rPr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Обучение работников в области защиты от ЧС</w:t>
      </w:r>
    </w:p>
    <w:p w:rsidR="00C35213" w:rsidRPr="006E5D81" w:rsidRDefault="00C35213" w:rsidP="009438C5">
      <w:pPr>
        <w:adjustRightInd w:val="0"/>
        <w:spacing w:after="0" w:line="240" w:lineRule="auto"/>
        <w:contextualSpacing/>
        <w:jc w:val="center"/>
        <w:rPr>
          <w:b/>
          <w:sz w:val="28"/>
          <w:szCs w:val="28"/>
          <w:lang w:eastAsia="ru-RU"/>
        </w:rPr>
      </w:pP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со статьей 20 Федерального Закона от 21 декабря 1994 г. № 68 – ФЗ «О защите населения и территорий от ЧС природного и техногенного характера» порядок подготовки населения в области защиты от чрезвычайных ситуаций определяется Правительством Российской Федерации. 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Подготовка населения к действиям в чрезвычайных ситуациях осуществляется в организациях, в том числе в организациях, осуществляющих образовательную деятельность, по месту жительства, а также с использованием специализированных технических средств оповещения и информирования населения в местах массового пребывания людей.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В соответствии с пунктом 4 Постановления Правительства РФ от  04.09.2003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t>№ 547 «О подготовке населения в области защиты от чрезвычайных ситуаций природного и техногенного характера» подготовка в области защиты от чрезвычайных ситуаций предусматривает: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sub_1041"/>
      <w:r w:rsidRPr="006E5D81">
        <w:rPr>
          <w:rFonts w:ascii="Times New Roman" w:hAnsi="Times New Roman"/>
          <w:sz w:val="28"/>
          <w:szCs w:val="28"/>
          <w:lang w:eastAsia="ru-RU"/>
        </w:rPr>
        <w:t>для работающего населения - проведение занятий по месту работы согласно рекомендуемым программам и самостоятельное изучение порядка действий в чрезвычайных ситуациях с последующим закреплением полученных знаний и навыков на учениях и тренировках;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sub_1044"/>
      <w:bookmarkEnd w:id="1"/>
      <w:r w:rsidRPr="006E5D81">
        <w:rPr>
          <w:rFonts w:ascii="Times New Roman" w:hAnsi="Times New Roman"/>
          <w:sz w:val="28"/>
          <w:szCs w:val="28"/>
          <w:lang w:eastAsia="ru-RU"/>
        </w:rPr>
        <w:t>для руководителей органов государственной власти - повышение квалификации в Российской академии государственной службы при Президенте Российской Федерации, проведение самостоятельной работы с нормативными документами по вопросам организации и осуществления мероприятий по защите от чрезвычайных ситуаций, участие в ежегодных сборах, учениях и тренировках, проводимых по планам Правительства Российской Федерации, федеральных органов исполнительной власти и органов исполнительной власти субъектов Российской Федерации;</w:t>
      </w:r>
    </w:p>
    <w:p w:rsidR="00C35213" w:rsidRPr="00010954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" w:name="sub_1045"/>
      <w:bookmarkEnd w:id="2"/>
      <w:r w:rsidRPr="006E5D81">
        <w:rPr>
          <w:rFonts w:ascii="Times New Roman" w:hAnsi="Times New Roman"/>
          <w:sz w:val="28"/>
          <w:szCs w:val="28"/>
          <w:lang w:eastAsia="ru-RU"/>
        </w:rPr>
        <w:t>для председателей комиссий по чрезвычайным ситуациям, руководителей органов местного самоуправления и организаций, уполномоченных работников - повышение квалификации не реже одного раза в 5 лет, проведение самостоятельной работы, а также участие в сборах, учениях и тренировках.</w:t>
      </w:r>
      <w:bookmarkEnd w:id="3"/>
    </w:p>
    <w:p w:rsidR="002B3274" w:rsidRDefault="002B3274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21C17" w:rsidRDefault="00921C17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Default="00C35213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Создание и организация ДДС/ЕДДС</w:t>
      </w:r>
    </w:p>
    <w:p w:rsidR="002B3274" w:rsidRPr="006E5D81" w:rsidRDefault="002B3274" w:rsidP="009438C5">
      <w:pPr>
        <w:adjustRightInd w:val="0"/>
        <w:spacing w:after="0" w:line="240" w:lineRule="auto"/>
        <w:contextualSpacing/>
        <w:jc w:val="center"/>
        <w:rPr>
          <w:b/>
          <w:sz w:val="28"/>
          <w:szCs w:val="28"/>
          <w:lang w:eastAsia="ru-RU"/>
        </w:rPr>
      </w:pP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 xml:space="preserve">В соответствии с пунктами 6 и 11 Постановления Правительства от 30.12.2003 № 794 «О единой государственной системе предупреждения и ликвидации чрезвычайных ситуаций» на каждом уровне единой системы создаются координационные органы, постоянно действующие органы управления, органы </w:t>
      </w:r>
      <w:r w:rsidRPr="006E5D81">
        <w:rPr>
          <w:rFonts w:ascii="Times New Roman" w:hAnsi="Times New Roman"/>
          <w:bCs/>
          <w:sz w:val="28"/>
          <w:szCs w:val="28"/>
          <w:lang w:eastAsia="ru-RU"/>
        </w:rPr>
        <w:lastRenderedPageBreak/>
        <w:t>повседневного управления, силы и средства, резервы финансовых и материальных ресурсов, системы связи, оповещения и информационного обеспечения.</w:t>
      </w: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Органами повседневного управления единой системы являются: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на объектовом уровне - дежурно-диспетчерские службы организаций (объектов).</w:t>
      </w:r>
    </w:p>
    <w:p w:rsidR="00C35213" w:rsidRPr="006E5D81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органы повседневного управления единой системы создаются и осуществляют свою деятельность в соответствии с законодательством Российской Федерации.</w:t>
      </w:r>
    </w:p>
    <w:p w:rsidR="00C35213" w:rsidRDefault="00C35213" w:rsidP="009438C5">
      <w:pPr>
        <w:numPr>
          <w:ilvl w:val="0"/>
          <w:numId w:val="8"/>
        </w:numPr>
        <w:tabs>
          <w:tab w:val="left" w:pos="284"/>
        </w:tabs>
        <w:suppressAutoHyphens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5D81">
        <w:rPr>
          <w:rFonts w:ascii="Times New Roman" w:hAnsi="Times New Roman"/>
          <w:sz w:val="28"/>
          <w:szCs w:val="28"/>
          <w:lang w:eastAsia="ru-RU"/>
        </w:rPr>
        <w:t>компетенция и полномочия органов повседневного управления единой системы определяются соответствующими положениями о них или уставами указанных органов управления.</w:t>
      </w:r>
    </w:p>
    <w:p w:rsidR="009438C5" w:rsidRPr="00010954" w:rsidRDefault="009438C5" w:rsidP="009438C5">
      <w:pPr>
        <w:tabs>
          <w:tab w:val="left" w:pos="284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21C17" w:rsidRDefault="00921C17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Default="00C35213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Разработка и согласование плана по предупреждению и ликвидации аварийных разливов нефти и нефтепродуктов</w:t>
      </w:r>
    </w:p>
    <w:p w:rsidR="009438C5" w:rsidRPr="006E5D81" w:rsidRDefault="009438C5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10954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Осуществляется на основании Постановления Правительства № 240 от 15 апреля 2002 «О порядке организации мероприятий по предупреждению и ликвидации разливов нефти и нефтепродуктов», Постановления Правительства № 613 от 21 августа 2000 «О неотложных мерах по предупреждению и ликвидации разливов нефти и нефтепродуктов», Приказа МЧС России № 621 от 28 декабря 2004 «О порядке разработки и согласования планов по предупреждению и ликвидации разливов нефти и нефтепродуктов». Данное требование предъявляется только в отношении организаций, осуществляющих разведку месторождений, добычу нефти, а также переработку, транспортировку, хранение нефти и нефтепродуктов независимо от формы собственности.</w:t>
      </w:r>
    </w:p>
    <w:p w:rsidR="00B138B7" w:rsidRPr="00B138B7" w:rsidRDefault="00B138B7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C35213" w:rsidRDefault="00C35213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5D81">
        <w:rPr>
          <w:rFonts w:ascii="Times New Roman" w:hAnsi="Times New Roman"/>
          <w:b/>
          <w:sz w:val="28"/>
          <w:szCs w:val="28"/>
          <w:lang w:eastAsia="ru-RU"/>
        </w:rPr>
        <w:t>Наличие паспорта безопасности опасного объекта</w:t>
      </w:r>
    </w:p>
    <w:p w:rsidR="00010954" w:rsidRPr="006E5D81" w:rsidRDefault="00010954" w:rsidP="009438C5">
      <w:pPr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5213" w:rsidRPr="006E5D81" w:rsidRDefault="00C35213" w:rsidP="009438C5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E5D81">
        <w:rPr>
          <w:rFonts w:ascii="Times New Roman" w:hAnsi="Times New Roman"/>
          <w:bCs/>
          <w:sz w:val="28"/>
          <w:szCs w:val="28"/>
          <w:lang w:eastAsia="ru-RU"/>
        </w:rPr>
        <w:t>Согласно пункту 2 приказа МЧС России от 04.11.2004 № 506 «Об утверждении типового паспорта безопасности опасного объекта» типовой паспорт безопасности опасного объекта устанавливает основные требования к структуре, составу и оформлению паспорта безопасности опасного объекта. Настоящий типовой паспорт безопасности предназначен для разработки паспортов безопасности на объектах, использующих, производящих, перерабатывающих, хранящих или транспортирующих радиоактивные, пожаровзрывоопасные, опасные химические и биологические вещества, гидротехнических сооружениях в случае возможности возникновения чрезвычайных ситуаций.</w:t>
      </w:r>
    </w:p>
    <w:p w:rsidR="00C1717B" w:rsidRDefault="00C1717B" w:rsidP="009438C5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7DCB" w:rsidRDefault="00627DCB" w:rsidP="009438C5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7DCB" w:rsidRDefault="00627DCB" w:rsidP="009438C5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627DCB" w:rsidSect="009B0A8B">
      <w:headerReference w:type="default" r:id="rId9"/>
      <w:headerReference w:type="first" r:id="rId10"/>
      <w:pgSz w:w="11906" w:h="16838"/>
      <w:pgMar w:top="284" w:right="567" w:bottom="567" w:left="1276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2E5" w:rsidRDefault="005652E5" w:rsidP="002D4D8F">
      <w:pPr>
        <w:spacing w:after="0" w:line="240" w:lineRule="auto"/>
      </w:pPr>
      <w:r>
        <w:separator/>
      </w:r>
    </w:p>
  </w:endnote>
  <w:endnote w:type="continuationSeparator" w:id="0">
    <w:p w:rsidR="005652E5" w:rsidRDefault="005652E5" w:rsidP="002D4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2E5" w:rsidRDefault="005652E5" w:rsidP="002D4D8F">
      <w:pPr>
        <w:spacing w:after="0" w:line="240" w:lineRule="auto"/>
      </w:pPr>
      <w:r>
        <w:separator/>
      </w:r>
    </w:p>
  </w:footnote>
  <w:footnote w:type="continuationSeparator" w:id="0">
    <w:p w:rsidR="005652E5" w:rsidRDefault="005652E5" w:rsidP="002D4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8E7" w:rsidRDefault="00C108E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B277B">
      <w:rPr>
        <w:noProof/>
      </w:rPr>
      <w:t>9</w:t>
    </w:r>
    <w:r>
      <w:rPr>
        <w:noProof/>
      </w:rPr>
      <w:fldChar w:fldCharType="end"/>
    </w:r>
  </w:p>
  <w:p w:rsidR="00C108E7" w:rsidRDefault="00C108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8E7" w:rsidRDefault="00C108E7">
    <w:pPr>
      <w:pStyle w:val="a3"/>
      <w:jc w:val="center"/>
    </w:pPr>
  </w:p>
  <w:p w:rsidR="00C108E7" w:rsidRDefault="00C108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13BE4"/>
    <w:multiLevelType w:val="multilevel"/>
    <w:tmpl w:val="A6F8059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3793B84"/>
    <w:multiLevelType w:val="multilevel"/>
    <w:tmpl w:val="6A26A1E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9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69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9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" w15:restartNumberingAfterBreak="0">
    <w:nsid w:val="147504EC"/>
    <w:multiLevelType w:val="multilevel"/>
    <w:tmpl w:val="AE5EC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00845D0"/>
    <w:multiLevelType w:val="hybridMultilevel"/>
    <w:tmpl w:val="4D288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0100D7"/>
    <w:multiLevelType w:val="multilevel"/>
    <w:tmpl w:val="02B2D5C6"/>
    <w:lvl w:ilvl="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9" w:hanging="126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69" w:hanging="126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9" w:hanging="126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5" w15:restartNumberingAfterBreak="0">
    <w:nsid w:val="5898185E"/>
    <w:multiLevelType w:val="multilevel"/>
    <w:tmpl w:val="DEE8012C"/>
    <w:lvl w:ilvl="0">
      <w:start w:val="1"/>
      <w:numFmt w:val="upperRoman"/>
      <w:lvlText w:val="%1."/>
      <w:lvlJc w:val="left"/>
      <w:pPr>
        <w:ind w:left="1430" w:hanging="720"/>
      </w:pPr>
      <w:rPr>
        <w:rFonts w:cs="Times New Roman" w:hint="default"/>
        <w:b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51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79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73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2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23" w:hanging="2160"/>
      </w:pPr>
      <w:rPr>
        <w:rFonts w:cs="Times New Roman" w:hint="default"/>
      </w:rPr>
    </w:lvl>
  </w:abstractNum>
  <w:abstractNum w:abstractNumId="6" w15:restartNumberingAfterBreak="0">
    <w:nsid w:val="6672037E"/>
    <w:multiLevelType w:val="hybridMultilevel"/>
    <w:tmpl w:val="3F9A70F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9395E"/>
    <w:multiLevelType w:val="multilevel"/>
    <w:tmpl w:val="82823266"/>
    <w:lvl w:ilvl="0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eastAsia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eastAsia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eastAsia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eastAsia="Times New Roman" w:cs="Times New Roman" w:hint="default"/>
        <w:color w:val="auto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5F4"/>
    <w:rsid w:val="00010954"/>
    <w:rsid w:val="0001303D"/>
    <w:rsid w:val="00016E3A"/>
    <w:rsid w:val="00020AEF"/>
    <w:rsid w:val="0002225A"/>
    <w:rsid w:val="00033A4B"/>
    <w:rsid w:val="0004036D"/>
    <w:rsid w:val="0004042D"/>
    <w:rsid w:val="00042195"/>
    <w:rsid w:val="0004423E"/>
    <w:rsid w:val="000526E3"/>
    <w:rsid w:val="00071501"/>
    <w:rsid w:val="00081926"/>
    <w:rsid w:val="00093725"/>
    <w:rsid w:val="00095083"/>
    <w:rsid w:val="00095A58"/>
    <w:rsid w:val="00096B5E"/>
    <w:rsid w:val="000A6C51"/>
    <w:rsid w:val="000D62B1"/>
    <w:rsid w:val="000D677A"/>
    <w:rsid w:val="000E3662"/>
    <w:rsid w:val="00106B3D"/>
    <w:rsid w:val="001101F8"/>
    <w:rsid w:val="00110CEF"/>
    <w:rsid w:val="00121E16"/>
    <w:rsid w:val="0012291C"/>
    <w:rsid w:val="00137FEF"/>
    <w:rsid w:val="0015240F"/>
    <w:rsid w:val="001758C4"/>
    <w:rsid w:val="00181E0C"/>
    <w:rsid w:val="00183A62"/>
    <w:rsid w:val="00191C38"/>
    <w:rsid w:val="0019446D"/>
    <w:rsid w:val="0019476D"/>
    <w:rsid w:val="001A288A"/>
    <w:rsid w:val="001A39E7"/>
    <w:rsid w:val="001A45A3"/>
    <w:rsid w:val="001B1FF2"/>
    <w:rsid w:val="001B351F"/>
    <w:rsid w:val="001C7A33"/>
    <w:rsid w:val="001D0323"/>
    <w:rsid w:val="001D37B9"/>
    <w:rsid w:val="001D4ADF"/>
    <w:rsid w:val="001D4CE6"/>
    <w:rsid w:val="001E6B13"/>
    <w:rsid w:val="001F1430"/>
    <w:rsid w:val="001F4466"/>
    <w:rsid w:val="002176BA"/>
    <w:rsid w:val="00217847"/>
    <w:rsid w:val="00223D13"/>
    <w:rsid w:val="00235761"/>
    <w:rsid w:val="00235951"/>
    <w:rsid w:val="00241881"/>
    <w:rsid w:val="00245904"/>
    <w:rsid w:val="00252818"/>
    <w:rsid w:val="002576F6"/>
    <w:rsid w:val="00262A42"/>
    <w:rsid w:val="00277155"/>
    <w:rsid w:val="00284CD9"/>
    <w:rsid w:val="0028532E"/>
    <w:rsid w:val="0029401F"/>
    <w:rsid w:val="0029420C"/>
    <w:rsid w:val="002B2AF9"/>
    <w:rsid w:val="002B3274"/>
    <w:rsid w:val="002B6C21"/>
    <w:rsid w:val="002C0737"/>
    <w:rsid w:val="002C23E9"/>
    <w:rsid w:val="002D2C74"/>
    <w:rsid w:val="002D4D8F"/>
    <w:rsid w:val="002D6FB5"/>
    <w:rsid w:val="002F0F64"/>
    <w:rsid w:val="002F1620"/>
    <w:rsid w:val="002F6FEE"/>
    <w:rsid w:val="00301126"/>
    <w:rsid w:val="00301FC0"/>
    <w:rsid w:val="0032416D"/>
    <w:rsid w:val="003403C3"/>
    <w:rsid w:val="00340DC8"/>
    <w:rsid w:val="003469F6"/>
    <w:rsid w:val="003472C9"/>
    <w:rsid w:val="0035075C"/>
    <w:rsid w:val="00352712"/>
    <w:rsid w:val="00363974"/>
    <w:rsid w:val="003837A1"/>
    <w:rsid w:val="00383BF6"/>
    <w:rsid w:val="003A0202"/>
    <w:rsid w:val="003A02B0"/>
    <w:rsid w:val="003A13A8"/>
    <w:rsid w:val="003B1237"/>
    <w:rsid w:val="003B3A1C"/>
    <w:rsid w:val="003B493A"/>
    <w:rsid w:val="003C4FBB"/>
    <w:rsid w:val="003D64ED"/>
    <w:rsid w:val="003D73DF"/>
    <w:rsid w:val="003D7555"/>
    <w:rsid w:val="003E1643"/>
    <w:rsid w:val="003E7607"/>
    <w:rsid w:val="003F0851"/>
    <w:rsid w:val="003F2439"/>
    <w:rsid w:val="003F26BC"/>
    <w:rsid w:val="004337D3"/>
    <w:rsid w:val="004338C5"/>
    <w:rsid w:val="00433C5F"/>
    <w:rsid w:val="004353D8"/>
    <w:rsid w:val="00435929"/>
    <w:rsid w:val="0044017E"/>
    <w:rsid w:val="004426DC"/>
    <w:rsid w:val="00455F1C"/>
    <w:rsid w:val="00464F19"/>
    <w:rsid w:val="00470935"/>
    <w:rsid w:val="00470FE8"/>
    <w:rsid w:val="00476CEF"/>
    <w:rsid w:val="00485030"/>
    <w:rsid w:val="004908CB"/>
    <w:rsid w:val="00490EDF"/>
    <w:rsid w:val="00497E3E"/>
    <w:rsid w:val="004A1532"/>
    <w:rsid w:val="004A5BBB"/>
    <w:rsid w:val="004A7B1B"/>
    <w:rsid w:val="004B0CD3"/>
    <w:rsid w:val="004B631A"/>
    <w:rsid w:val="004C3F24"/>
    <w:rsid w:val="004C75E7"/>
    <w:rsid w:val="004C7ABE"/>
    <w:rsid w:val="004D006F"/>
    <w:rsid w:val="004D2A80"/>
    <w:rsid w:val="004D7E86"/>
    <w:rsid w:val="004E2513"/>
    <w:rsid w:val="004E4411"/>
    <w:rsid w:val="004F17E4"/>
    <w:rsid w:val="004F548B"/>
    <w:rsid w:val="00500FEB"/>
    <w:rsid w:val="00502652"/>
    <w:rsid w:val="00505E98"/>
    <w:rsid w:val="0051026D"/>
    <w:rsid w:val="00517556"/>
    <w:rsid w:val="00547ABD"/>
    <w:rsid w:val="00556D91"/>
    <w:rsid w:val="005652E5"/>
    <w:rsid w:val="005829C3"/>
    <w:rsid w:val="005A59C9"/>
    <w:rsid w:val="005A720A"/>
    <w:rsid w:val="005C45C4"/>
    <w:rsid w:val="005F2F64"/>
    <w:rsid w:val="005F3BD2"/>
    <w:rsid w:val="005F3E74"/>
    <w:rsid w:val="005F67F2"/>
    <w:rsid w:val="005F71B0"/>
    <w:rsid w:val="005F7C3E"/>
    <w:rsid w:val="006179A1"/>
    <w:rsid w:val="00624D17"/>
    <w:rsid w:val="00627DCB"/>
    <w:rsid w:val="00647D63"/>
    <w:rsid w:val="0065666F"/>
    <w:rsid w:val="006612A8"/>
    <w:rsid w:val="00662991"/>
    <w:rsid w:val="00670D20"/>
    <w:rsid w:val="006738EC"/>
    <w:rsid w:val="006772B2"/>
    <w:rsid w:val="006817D3"/>
    <w:rsid w:val="00685A67"/>
    <w:rsid w:val="006867A2"/>
    <w:rsid w:val="006A04BE"/>
    <w:rsid w:val="006B1642"/>
    <w:rsid w:val="006B6C1D"/>
    <w:rsid w:val="006B77F2"/>
    <w:rsid w:val="006D271C"/>
    <w:rsid w:val="006D31AE"/>
    <w:rsid w:val="006D520C"/>
    <w:rsid w:val="006F0D03"/>
    <w:rsid w:val="006F3656"/>
    <w:rsid w:val="007011E4"/>
    <w:rsid w:val="0070155D"/>
    <w:rsid w:val="007121B7"/>
    <w:rsid w:val="007146E4"/>
    <w:rsid w:val="00715199"/>
    <w:rsid w:val="00716AC2"/>
    <w:rsid w:val="0071757E"/>
    <w:rsid w:val="007215AD"/>
    <w:rsid w:val="0072170A"/>
    <w:rsid w:val="00725BD1"/>
    <w:rsid w:val="007268AD"/>
    <w:rsid w:val="00730503"/>
    <w:rsid w:val="00734CF0"/>
    <w:rsid w:val="007375F4"/>
    <w:rsid w:val="0075235C"/>
    <w:rsid w:val="0076246E"/>
    <w:rsid w:val="00762680"/>
    <w:rsid w:val="00767A5A"/>
    <w:rsid w:val="00783BA5"/>
    <w:rsid w:val="0078671A"/>
    <w:rsid w:val="00787E04"/>
    <w:rsid w:val="00795752"/>
    <w:rsid w:val="00796463"/>
    <w:rsid w:val="007A4701"/>
    <w:rsid w:val="007D10FF"/>
    <w:rsid w:val="007D2D5F"/>
    <w:rsid w:val="007D7768"/>
    <w:rsid w:val="007F34A8"/>
    <w:rsid w:val="007F37CC"/>
    <w:rsid w:val="007F6A7A"/>
    <w:rsid w:val="007F7947"/>
    <w:rsid w:val="008042EE"/>
    <w:rsid w:val="00817E44"/>
    <w:rsid w:val="00820468"/>
    <w:rsid w:val="00826A09"/>
    <w:rsid w:val="00836C9F"/>
    <w:rsid w:val="008432AF"/>
    <w:rsid w:val="00844C66"/>
    <w:rsid w:val="00850599"/>
    <w:rsid w:val="00852CF5"/>
    <w:rsid w:val="00856D14"/>
    <w:rsid w:val="00857D35"/>
    <w:rsid w:val="008736D3"/>
    <w:rsid w:val="00876329"/>
    <w:rsid w:val="00876F7C"/>
    <w:rsid w:val="00881A12"/>
    <w:rsid w:val="00882599"/>
    <w:rsid w:val="00883238"/>
    <w:rsid w:val="008877AE"/>
    <w:rsid w:val="00895A02"/>
    <w:rsid w:val="00895FAF"/>
    <w:rsid w:val="008C6F0F"/>
    <w:rsid w:val="008C7680"/>
    <w:rsid w:val="008D171B"/>
    <w:rsid w:val="008E1DF2"/>
    <w:rsid w:val="00901705"/>
    <w:rsid w:val="00901CF2"/>
    <w:rsid w:val="00902CFF"/>
    <w:rsid w:val="00902F44"/>
    <w:rsid w:val="009039F0"/>
    <w:rsid w:val="009142CE"/>
    <w:rsid w:val="009179A3"/>
    <w:rsid w:val="00917AB8"/>
    <w:rsid w:val="00920928"/>
    <w:rsid w:val="00921C17"/>
    <w:rsid w:val="00922524"/>
    <w:rsid w:val="00922E02"/>
    <w:rsid w:val="0093093E"/>
    <w:rsid w:val="00932172"/>
    <w:rsid w:val="00933C4C"/>
    <w:rsid w:val="009438C5"/>
    <w:rsid w:val="00945F32"/>
    <w:rsid w:val="00953119"/>
    <w:rsid w:val="00953288"/>
    <w:rsid w:val="0097159F"/>
    <w:rsid w:val="00975251"/>
    <w:rsid w:val="00975D13"/>
    <w:rsid w:val="0098398E"/>
    <w:rsid w:val="009A5166"/>
    <w:rsid w:val="009B0A8B"/>
    <w:rsid w:val="009B277B"/>
    <w:rsid w:val="009B538E"/>
    <w:rsid w:val="009B5BDC"/>
    <w:rsid w:val="009C3544"/>
    <w:rsid w:val="009D0A08"/>
    <w:rsid w:val="009D1CB0"/>
    <w:rsid w:val="009D3AB5"/>
    <w:rsid w:val="009E0D8D"/>
    <w:rsid w:val="009E1313"/>
    <w:rsid w:val="009E2FD5"/>
    <w:rsid w:val="009E31D1"/>
    <w:rsid w:val="009E5218"/>
    <w:rsid w:val="009F2625"/>
    <w:rsid w:val="009F49E9"/>
    <w:rsid w:val="009F51FB"/>
    <w:rsid w:val="00A1259E"/>
    <w:rsid w:val="00A13F4D"/>
    <w:rsid w:val="00A142C1"/>
    <w:rsid w:val="00A177C4"/>
    <w:rsid w:val="00A23D84"/>
    <w:rsid w:val="00A3375F"/>
    <w:rsid w:val="00A407D6"/>
    <w:rsid w:val="00A47488"/>
    <w:rsid w:val="00A51D4B"/>
    <w:rsid w:val="00A524F7"/>
    <w:rsid w:val="00A52E75"/>
    <w:rsid w:val="00A533B9"/>
    <w:rsid w:val="00A53EDD"/>
    <w:rsid w:val="00A60BA7"/>
    <w:rsid w:val="00A6372D"/>
    <w:rsid w:val="00A65BA8"/>
    <w:rsid w:val="00A81272"/>
    <w:rsid w:val="00A82F23"/>
    <w:rsid w:val="00A86E31"/>
    <w:rsid w:val="00A927C2"/>
    <w:rsid w:val="00A944A6"/>
    <w:rsid w:val="00AA2023"/>
    <w:rsid w:val="00AA2592"/>
    <w:rsid w:val="00AA33FB"/>
    <w:rsid w:val="00AA5751"/>
    <w:rsid w:val="00AB64FE"/>
    <w:rsid w:val="00AC0B8D"/>
    <w:rsid w:val="00AC2571"/>
    <w:rsid w:val="00AC2FF8"/>
    <w:rsid w:val="00AC4A93"/>
    <w:rsid w:val="00AC793A"/>
    <w:rsid w:val="00AD3E9A"/>
    <w:rsid w:val="00AD6C00"/>
    <w:rsid w:val="00AE0D56"/>
    <w:rsid w:val="00AE7A6D"/>
    <w:rsid w:val="00AF39B9"/>
    <w:rsid w:val="00AF5784"/>
    <w:rsid w:val="00B066DE"/>
    <w:rsid w:val="00B12291"/>
    <w:rsid w:val="00B138B7"/>
    <w:rsid w:val="00B14798"/>
    <w:rsid w:val="00B14921"/>
    <w:rsid w:val="00B15B64"/>
    <w:rsid w:val="00B25121"/>
    <w:rsid w:val="00B26BCA"/>
    <w:rsid w:val="00B355A9"/>
    <w:rsid w:val="00B56A1A"/>
    <w:rsid w:val="00B57961"/>
    <w:rsid w:val="00B7503F"/>
    <w:rsid w:val="00B76A53"/>
    <w:rsid w:val="00B82B1A"/>
    <w:rsid w:val="00B93536"/>
    <w:rsid w:val="00B95F71"/>
    <w:rsid w:val="00B96326"/>
    <w:rsid w:val="00BA6A57"/>
    <w:rsid w:val="00BB1246"/>
    <w:rsid w:val="00BB27F5"/>
    <w:rsid w:val="00BB5301"/>
    <w:rsid w:val="00BB5846"/>
    <w:rsid w:val="00BB72CB"/>
    <w:rsid w:val="00BC2D5A"/>
    <w:rsid w:val="00BE0549"/>
    <w:rsid w:val="00BE42AB"/>
    <w:rsid w:val="00BF0D17"/>
    <w:rsid w:val="00BF111C"/>
    <w:rsid w:val="00BF2A4F"/>
    <w:rsid w:val="00C108E7"/>
    <w:rsid w:val="00C16A7E"/>
    <w:rsid w:val="00C1717B"/>
    <w:rsid w:val="00C21D5F"/>
    <w:rsid w:val="00C2311E"/>
    <w:rsid w:val="00C25923"/>
    <w:rsid w:val="00C35213"/>
    <w:rsid w:val="00C65E8F"/>
    <w:rsid w:val="00C82428"/>
    <w:rsid w:val="00C85FFC"/>
    <w:rsid w:val="00C918D0"/>
    <w:rsid w:val="00CA28C3"/>
    <w:rsid w:val="00CA7357"/>
    <w:rsid w:val="00CB33D1"/>
    <w:rsid w:val="00CB7C55"/>
    <w:rsid w:val="00CB7D37"/>
    <w:rsid w:val="00CC0367"/>
    <w:rsid w:val="00CC2B35"/>
    <w:rsid w:val="00CC482A"/>
    <w:rsid w:val="00CE6738"/>
    <w:rsid w:val="00CF253A"/>
    <w:rsid w:val="00CF2B87"/>
    <w:rsid w:val="00D077E0"/>
    <w:rsid w:val="00D261EC"/>
    <w:rsid w:val="00D30111"/>
    <w:rsid w:val="00D31ABF"/>
    <w:rsid w:val="00D37199"/>
    <w:rsid w:val="00D37217"/>
    <w:rsid w:val="00D471C5"/>
    <w:rsid w:val="00D6289E"/>
    <w:rsid w:val="00D741D7"/>
    <w:rsid w:val="00D75B99"/>
    <w:rsid w:val="00D834FA"/>
    <w:rsid w:val="00D90BD1"/>
    <w:rsid w:val="00DA0690"/>
    <w:rsid w:val="00DB282A"/>
    <w:rsid w:val="00DB2EFE"/>
    <w:rsid w:val="00DB7454"/>
    <w:rsid w:val="00DC1767"/>
    <w:rsid w:val="00DC219E"/>
    <w:rsid w:val="00DC2284"/>
    <w:rsid w:val="00DC520A"/>
    <w:rsid w:val="00DC77A8"/>
    <w:rsid w:val="00DD1983"/>
    <w:rsid w:val="00DD1E4C"/>
    <w:rsid w:val="00DD2F44"/>
    <w:rsid w:val="00DE72D1"/>
    <w:rsid w:val="00DF2468"/>
    <w:rsid w:val="00DF6F05"/>
    <w:rsid w:val="00DF71F0"/>
    <w:rsid w:val="00E009AC"/>
    <w:rsid w:val="00E01D26"/>
    <w:rsid w:val="00E0498F"/>
    <w:rsid w:val="00E05E42"/>
    <w:rsid w:val="00E062D8"/>
    <w:rsid w:val="00E13F9E"/>
    <w:rsid w:val="00E20D45"/>
    <w:rsid w:val="00E35C10"/>
    <w:rsid w:val="00E36F1A"/>
    <w:rsid w:val="00E41EF0"/>
    <w:rsid w:val="00E42809"/>
    <w:rsid w:val="00E438A0"/>
    <w:rsid w:val="00E43B48"/>
    <w:rsid w:val="00E443D3"/>
    <w:rsid w:val="00E50C06"/>
    <w:rsid w:val="00E701EA"/>
    <w:rsid w:val="00E718FA"/>
    <w:rsid w:val="00E81210"/>
    <w:rsid w:val="00E83445"/>
    <w:rsid w:val="00E839BE"/>
    <w:rsid w:val="00E83E68"/>
    <w:rsid w:val="00E93B4B"/>
    <w:rsid w:val="00E95D9B"/>
    <w:rsid w:val="00EA14A3"/>
    <w:rsid w:val="00EA3030"/>
    <w:rsid w:val="00EA3F5B"/>
    <w:rsid w:val="00EA6E9D"/>
    <w:rsid w:val="00EB2C94"/>
    <w:rsid w:val="00EB37AF"/>
    <w:rsid w:val="00EC5CEB"/>
    <w:rsid w:val="00EE5761"/>
    <w:rsid w:val="00EE6613"/>
    <w:rsid w:val="00EF0660"/>
    <w:rsid w:val="00EF3875"/>
    <w:rsid w:val="00EF4BE8"/>
    <w:rsid w:val="00F03729"/>
    <w:rsid w:val="00F10661"/>
    <w:rsid w:val="00F12DC8"/>
    <w:rsid w:val="00F248D4"/>
    <w:rsid w:val="00F24F21"/>
    <w:rsid w:val="00F32F0E"/>
    <w:rsid w:val="00F35113"/>
    <w:rsid w:val="00F366CE"/>
    <w:rsid w:val="00F42AB4"/>
    <w:rsid w:val="00F42E3B"/>
    <w:rsid w:val="00F575D5"/>
    <w:rsid w:val="00F63F4C"/>
    <w:rsid w:val="00F67C99"/>
    <w:rsid w:val="00F81890"/>
    <w:rsid w:val="00F84154"/>
    <w:rsid w:val="00F857FF"/>
    <w:rsid w:val="00FA0884"/>
    <w:rsid w:val="00FB04E3"/>
    <w:rsid w:val="00FB3646"/>
    <w:rsid w:val="00FB3EA1"/>
    <w:rsid w:val="00FC648E"/>
    <w:rsid w:val="00FD312D"/>
    <w:rsid w:val="00FE01C8"/>
    <w:rsid w:val="00FE3605"/>
    <w:rsid w:val="00FE368B"/>
    <w:rsid w:val="00FE5A79"/>
    <w:rsid w:val="00FE712F"/>
    <w:rsid w:val="00F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7D5DEE-D5C6-403D-91F5-B1899ECC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98E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30503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839BE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30503"/>
    <w:rPr>
      <w:rFonts w:ascii="Arial" w:hAnsi="Arial" w:cs="Arial"/>
      <w:b/>
      <w:bCs/>
      <w:sz w:val="24"/>
      <w:szCs w:val="24"/>
      <w:u w:val="single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E839BE"/>
    <w:rPr>
      <w:rFonts w:ascii="Calibri Light" w:hAnsi="Calibri Light" w:cs="Times New Roman"/>
      <w:color w:val="2E74B5"/>
      <w:sz w:val="26"/>
      <w:szCs w:val="26"/>
    </w:rPr>
  </w:style>
  <w:style w:type="paragraph" w:styleId="a3">
    <w:name w:val="header"/>
    <w:basedOn w:val="a"/>
    <w:link w:val="a4"/>
    <w:uiPriority w:val="99"/>
    <w:rsid w:val="002D4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2D4D8F"/>
    <w:rPr>
      <w:rFonts w:cs="Times New Roman"/>
    </w:rPr>
  </w:style>
  <w:style w:type="paragraph" w:styleId="a5">
    <w:name w:val="footer"/>
    <w:basedOn w:val="a"/>
    <w:link w:val="a6"/>
    <w:uiPriority w:val="99"/>
    <w:rsid w:val="002D4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2D4D8F"/>
    <w:rPr>
      <w:rFonts w:cs="Times New Roman"/>
    </w:rPr>
  </w:style>
  <w:style w:type="paragraph" w:styleId="a7">
    <w:name w:val="List Paragraph"/>
    <w:basedOn w:val="a"/>
    <w:uiPriority w:val="99"/>
    <w:qFormat/>
    <w:rsid w:val="002D4D8F"/>
    <w:pPr>
      <w:ind w:left="720"/>
      <w:contextualSpacing/>
    </w:pPr>
  </w:style>
  <w:style w:type="character" w:customStyle="1" w:styleId="FontStyle14">
    <w:name w:val="Font Style14"/>
    <w:uiPriority w:val="99"/>
    <w:rsid w:val="0093093E"/>
    <w:rPr>
      <w:rFonts w:ascii="Times New Roman" w:hAnsi="Times New Roman"/>
      <w:sz w:val="26"/>
    </w:rPr>
  </w:style>
  <w:style w:type="paragraph" w:styleId="a8">
    <w:name w:val="Balloon Text"/>
    <w:basedOn w:val="a"/>
    <w:link w:val="a9"/>
    <w:uiPriority w:val="99"/>
    <w:semiHidden/>
    <w:rsid w:val="00217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217847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link w:val="200"/>
    <w:uiPriority w:val="99"/>
    <w:locked/>
    <w:rsid w:val="00F857FF"/>
    <w:rPr>
      <w:rFonts w:ascii="Times New Roman" w:hAnsi="Times New Roman"/>
      <w:sz w:val="29"/>
      <w:shd w:val="clear" w:color="auto" w:fill="FFFFFF"/>
    </w:rPr>
  </w:style>
  <w:style w:type="paragraph" w:customStyle="1" w:styleId="200">
    <w:name w:val="Основной текст20"/>
    <w:basedOn w:val="a"/>
    <w:link w:val="aa"/>
    <w:uiPriority w:val="99"/>
    <w:rsid w:val="00F857FF"/>
    <w:pPr>
      <w:shd w:val="clear" w:color="auto" w:fill="FFFFFF"/>
      <w:spacing w:after="300" w:line="322" w:lineRule="exact"/>
    </w:pPr>
    <w:rPr>
      <w:rFonts w:ascii="Times New Roman" w:hAnsi="Times New Roman"/>
      <w:sz w:val="29"/>
      <w:szCs w:val="20"/>
      <w:lang w:eastAsia="ru-RU"/>
    </w:rPr>
  </w:style>
  <w:style w:type="character" w:styleId="ab">
    <w:name w:val="Hyperlink"/>
    <w:uiPriority w:val="99"/>
    <w:rsid w:val="00730503"/>
    <w:rPr>
      <w:rFonts w:cs="Times New Roman"/>
      <w:color w:val="0000FF"/>
      <w:u w:val="single"/>
    </w:rPr>
  </w:style>
  <w:style w:type="character" w:customStyle="1" w:styleId="ac">
    <w:name w:val="Цветовое выделение для Нормальный"/>
    <w:uiPriority w:val="99"/>
    <w:rsid w:val="00730503"/>
    <w:rPr>
      <w:sz w:val="20"/>
    </w:rPr>
  </w:style>
  <w:style w:type="paragraph" w:customStyle="1" w:styleId="ConsPlusNormal">
    <w:name w:val="ConsPlusNormal"/>
    <w:uiPriority w:val="99"/>
    <w:rsid w:val="00725BD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d">
    <w:name w:val="No Spacing"/>
    <w:uiPriority w:val="1"/>
    <w:qFormat/>
    <w:rsid w:val="007F37CC"/>
    <w:rPr>
      <w:rFonts w:eastAsia="Times New Roman"/>
    </w:rPr>
  </w:style>
  <w:style w:type="table" w:styleId="ae">
    <w:name w:val="Table Grid"/>
    <w:basedOn w:val="a1"/>
    <w:uiPriority w:val="99"/>
    <w:rsid w:val="00AC0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uiPriority w:val="99"/>
    <w:rsid w:val="00A927C2"/>
    <w:pPr>
      <w:widowControl w:val="0"/>
      <w:autoSpaceDE w:val="0"/>
      <w:autoSpaceDN w:val="0"/>
      <w:adjustRightInd w:val="0"/>
      <w:spacing w:after="0" w:line="324" w:lineRule="exact"/>
      <w:ind w:firstLine="83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A25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">
    <w:name w:val="TOC Heading"/>
    <w:basedOn w:val="1"/>
    <w:next w:val="a"/>
    <w:uiPriority w:val="39"/>
    <w:qFormat/>
    <w:rsid w:val="00975D13"/>
    <w:pPr>
      <w:keepNext/>
      <w:keepLines/>
      <w:widowControl/>
      <w:autoSpaceDE/>
      <w:autoSpaceDN/>
      <w:adjustRightInd/>
      <w:spacing w:before="240" w:line="259" w:lineRule="auto"/>
      <w:jc w:val="left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  <w:u w:val="none"/>
    </w:rPr>
  </w:style>
  <w:style w:type="paragraph" w:styleId="11">
    <w:name w:val="toc 1"/>
    <w:basedOn w:val="a"/>
    <w:next w:val="a"/>
    <w:autoRedefine/>
    <w:uiPriority w:val="39"/>
    <w:rsid w:val="00975D13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21">
    <w:name w:val="toc 2"/>
    <w:basedOn w:val="a"/>
    <w:next w:val="a"/>
    <w:autoRedefine/>
    <w:uiPriority w:val="39"/>
    <w:rsid w:val="00975D13"/>
    <w:pPr>
      <w:spacing w:before="120" w:after="0"/>
      <w:ind w:left="220"/>
    </w:pPr>
    <w:rPr>
      <w:rFonts w:asciiTheme="minorHAnsi" w:hAnsiTheme="minorHAnsi"/>
      <w:b/>
      <w:bCs/>
    </w:rPr>
  </w:style>
  <w:style w:type="paragraph" w:styleId="3">
    <w:name w:val="toc 3"/>
    <w:basedOn w:val="a"/>
    <w:next w:val="a"/>
    <w:autoRedefine/>
    <w:uiPriority w:val="39"/>
    <w:rsid w:val="00975D13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af0">
    <w:name w:val="Body Text"/>
    <w:basedOn w:val="a"/>
    <w:link w:val="af1"/>
    <w:rsid w:val="0097159F"/>
    <w:pPr>
      <w:spacing w:after="120" w:line="276" w:lineRule="auto"/>
    </w:pPr>
    <w:rPr>
      <w:rFonts w:eastAsia="Times New Roman"/>
      <w:sz w:val="20"/>
      <w:szCs w:val="20"/>
    </w:rPr>
  </w:style>
  <w:style w:type="character" w:customStyle="1" w:styleId="af1">
    <w:name w:val="Основной текст Знак"/>
    <w:link w:val="af0"/>
    <w:locked/>
    <w:rsid w:val="0097159F"/>
    <w:rPr>
      <w:rFonts w:ascii="Calibri" w:hAnsi="Calibri" w:cs="Times New Roman"/>
      <w:sz w:val="20"/>
      <w:szCs w:val="20"/>
    </w:rPr>
  </w:style>
  <w:style w:type="paragraph" w:customStyle="1" w:styleId="ConsTitle">
    <w:name w:val="ConsTitle"/>
    <w:rsid w:val="009715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blk">
    <w:name w:val="blk"/>
    <w:rsid w:val="0097159F"/>
  </w:style>
  <w:style w:type="character" w:customStyle="1" w:styleId="apple-converted-space">
    <w:name w:val="apple-converted-space"/>
    <w:rsid w:val="0097159F"/>
  </w:style>
  <w:style w:type="paragraph" w:customStyle="1" w:styleId="30">
    <w:name w:val="Основной текст3"/>
    <w:basedOn w:val="a"/>
    <w:uiPriority w:val="99"/>
    <w:rsid w:val="0097159F"/>
    <w:pPr>
      <w:shd w:val="clear" w:color="auto" w:fill="FFFFFF"/>
      <w:spacing w:after="1620" w:line="240" w:lineRule="atLeast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2">
    <w:name w:val="Заголовок №2_"/>
    <w:link w:val="23"/>
    <w:uiPriority w:val="99"/>
    <w:locked/>
    <w:rsid w:val="0097159F"/>
    <w:rPr>
      <w:rFonts w:ascii="Times New Roman" w:hAnsi="Times New Roman"/>
      <w:sz w:val="27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97159F"/>
    <w:pPr>
      <w:shd w:val="clear" w:color="auto" w:fill="FFFFFF"/>
      <w:spacing w:after="0" w:line="317" w:lineRule="exact"/>
      <w:ind w:hanging="1940"/>
      <w:jc w:val="center"/>
      <w:outlineLvl w:val="1"/>
    </w:pPr>
    <w:rPr>
      <w:rFonts w:ascii="Times New Roman" w:hAnsi="Times New Roman"/>
      <w:sz w:val="27"/>
      <w:szCs w:val="20"/>
      <w:lang w:eastAsia="ru-RU"/>
    </w:rPr>
  </w:style>
  <w:style w:type="paragraph" w:styleId="af2">
    <w:name w:val="Normal (Web)"/>
    <w:basedOn w:val="a"/>
    <w:uiPriority w:val="99"/>
    <w:rsid w:val="00DF6F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rsid w:val="003D7555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locked/>
    <w:rsid w:val="003D7555"/>
    <w:rPr>
      <w:rFonts w:cs="Times New Roman"/>
    </w:rPr>
  </w:style>
  <w:style w:type="paragraph" w:styleId="af5">
    <w:name w:val="Title"/>
    <w:basedOn w:val="a"/>
    <w:link w:val="af6"/>
    <w:uiPriority w:val="99"/>
    <w:qFormat/>
    <w:rsid w:val="003D7555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6">
    <w:name w:val="Название Знак"/>
    <w:link w:val="af5"/>
    <w:uiPriority w:val="99"/>
    <w:locked/>
    <w:rsid w:val="003D755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3D7555"/>
    <w:pPr>
      <w:widowControl w:val="0"/>
      <w:snapToGrid w:val="0"/>
      <w:ind w:firstLine="720"/>
    </w:pPr>
    <w:rPr>
      <w:rFonts w:ascii="Arial" w:eastAsia="Times New Roman" w:hAnsi="Arial"/>
    </w:rPr>
  </w:style>
  <w:style w:type="paragraph" w:styleId="4">
    <w:name w:val="toc 4"/>
    <w:basedOn w:val="a"/>
    <w:next w:val="a"/>
    <w:autoRedefine/>
    <w:uiPriority w:val="39"/>
    <w:rsid w:val="00A52E75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A52E75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A52E75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A52E75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A52E75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A52E75"/>
    <w:pPr>
      <w:spacing w:after="0"/>
      <w:ind w:left="1760"/>
    </w:pPr>
    <w:rPr>
      <w:rFonts w:asciiTheme="minorHAnsi" w:hAnsiTheme="minorHAnsi"/>
      <w:sz w:val="20"/>
      <w:szCs w:val="20"/>
    </w:rPr>
  </w:style>
  <w:style w:type="character" w:styleId="af7">
    <w:name w:val="Strong"/>
    <w:qFormat/>
    <w:rsid w:val="00920928"/>
    <w:rPr>
      <w:rFonts w:cs="Times New Roman"/>
      <w:b/>
      <w:bCs/>
    </w:rPr>
  </w:style>
  <w:style w:type="character" w:customStyle="1" w:styleId="UnresolvedMention">
    <w:name w:val="Unresolved Mention"/>
    <w:uiPriority w:val="99"/>
    <w:semiHidden/>
    <w:unhideWhenUsed/>
    <w:rsid w:val="00AD3E9A"/>
    <w:rPr>
      <w:color w:val="808080"/>
      <w:shd w:val="clear" w:color="auto" w:fill="E6E6E6"/>
    </w:rPr>
  </w:style>
  <w:style w:type="paragraph" w:customStyle="1" w:styleId="p3">
    <w:name w:val="p3"/>
    <w:basedOn w:val="a"/>
    <w:rsid w:val="00476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476CEF"/>
  </w:style>
  <w:style w:type="paragraph" w:styleId="31">
    <w:name w:val="Body Text Indent 3"/>
    <w:basedOn w:val="a"/>
    <w:link w:val="32"/>
    <w:uiPriority w:val="99"/>
    <w:semiHidden/>
    <w:unhideWhenUsed/>
    <w:rsid w:val="00D471C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471C5"/>
    <w:rPr>
      <w:sz w:val="16"/>
      <w:szCs w:val="16"/>
      <w:lang w:eastAsia="en-US"/>
    </w:rPr>
  </w:style>
  <w:style w:type="character" w:customStyle="1" w:styleId="hps">
    <w:name w:val="hps"/>
    <w:uiPriority w:val="99"/>
    <w:rsid w:val="00BB5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08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8693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693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8694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694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4666920F81BD8660D19A2C0FA541A333E3D3F74531DFFAF8C9BC9EaD4A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8BEE3-F5B8-46F0-9B85-48C3EC5A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2392</Words>
  <Characters>18048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УНД ОГПН - Начальник отдела - Николичев В.С.</dc:creator>
  <cp:lastModifiedBy>X</cp:lastModifiedBy>
  <cp:revision>2</cp:revision>
  <cp:lastPrinted>2019-05-03T08:32:00Z</cp:lastPrinted>
  <dcterms:created xsi:type="dcterms:W3CDTF">2020-01-10T09:41:00Z</dcterms:created>
  <dcterms:modified xsi:type="dcterms:W3CDTF">2020-01-10T09:41:00Z</dcterms:modified>
</cp:coreProperties>
</file>